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D07E" w14:textId="77777777" w:rsidR="000D77DB" w:rsidRDefault="002D5914">
      <w:pPr>
        <w:tabs>
          <w:tab w:val="center" w:pos="6113"/>
          <w:tab w:val="right" w:pos="10493"/>
        </w:tabs>
        <w:spacing w:after="513" w:line="431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875A96" wp14:editId="75AB073A">
            <wp:simplePos x="0" y="0"/>
            <wp:positionH relativeFrom="column">
              <wp:posOffset>1793</wp:posOffset>
            </wp:positionH>
            <wp:positionV relativeFrom="paragraph">
              <wp:posOffset>-1377</wp:posOffset>
            </wp:positionV>
            <wp:extent cx="1076201" cy="643334"/>
            <wp:effectExtent l="0" t="0" r="0" b="0"/>
            <wp:wrapSquare wrapText="bothSides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201" cy="64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 w:val="18"/>
        </w:rPr>
        <w:t xml:space="preserve">2025-08-20 </w:t>
      </w:r>
      <w:r>
        <w:rPr>
          <w:rFonts w:ascii="Arial" w:eastAsia="Arial" w:hAnsi="Arial" w:cs="Arial"/>
          <w:sz w:val="18"/>
        </w:rPr>
        <w:tab/>
        <w:t xml:space="preserve">1 (2) </w:t>
      </w:r>
    </w:p>
    <w:p w14:paraId="55434CBC" w14:textId="77777777" w:rsidR="000D77DB" w:rsidRDefault="002D5914">
      <w:pPr>
        <w:spacing w:after="0" w:line="259" w:lineRule="auto"/>
        <w:ind w:left="3" w:right="0" w:firstLine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5149" w:type="dxa"/>
        <w:tblInd w:w="1702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858"/>
        <w:gridCol w:w="1291"/>
      </w:tblGrid>
      <w:tr w:rsidR="000D77DB" w14:paraId="2D3DD369" w14:textId="77777777">
        <w:trPr>
          <w:trHeight w:val="105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11E3B5C5" w14:textId="77777777" w:rsidR="000D77DB" w:rsidRDefault="002D5914">
            <w:pPr>
              <w:tabs>
                <w:tab w:val="center" w:pos="1645"/>
              </w:tabs>
              <w:spacing w:after="298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Vård och omsorg</w:t>
            </w:r>
            <w:r>
              <w:rPr>
                <w:rFonts w:ascii="Arial" w:eastAsia="Arial" w:hAnsi="Arial" w:cs="Arial"/>
                <w:sz w:val="3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3"/>
                <w:vertAlign w:val="subscript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7C10880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737010B5" w14:textId="77777777" w:rsidR="000D77DB" w:rsidRDefault="000D77DB">
            <w:pPr>
              <w:spacing w:after="160" w:line="259" w:lineRule="auto"/>
              <w:ind w:left="0" w:right="0" w:firstLine="0"/>
            </w:pPr>
          </w:p>
        </w:tc>
      </w:tr>
      <w:tr w:rsidR="000D77DB" w14:paraId="52C2C9E9" w14:textId="77777777">
        <w:trPr>
          <w:trHeight w:val="476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42D19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Ansvarig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FCA3" w14:textId="77777777" w:rsidR="000D77DB" w:rsidRDefault="002D5914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Upprättad den </w:t>
            </w:r>
          </w:p>
        </w:tc>
      </w:tr>
      <w:tr w:rsidR="000D77DB" w14:paraId="0F7FBE62" w14:textId="77777777">
        <w:trPr>
          <w:trHeight w:val="622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15C8E18A" w14:textId="36283416" w:rsidR="000D77DB" w:rsidRDefault="00AF1727">
            <w:pPr>
              <w:spacing w:after="0" w:line="259" w:lineRule="auto"/>
              <w:ind w:left="0" w:right="0" w:firstLine="0"/>
            </w:pPr>
            <w:r>
              <w:t>Rebecca Levau</w:t>
            </w:r>
          </w:p>
          <w:p w14:paraId="56812234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Medicinskt ansvarig sjuksköterska </w:t>
            </w:r>
          </w:p>
          <w:p w14:paraId="330A1223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24669C1D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2022-04-07 </w:t>
            </w:r>
          </w:p>
        </w:tc>
      </w:tr>
      <w:tr w:rsidR="000D77DB" w14:paraId="523DCCE5" w14:textId="77777777">
        <w:trPr>
          <w:trHeight w:val="206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32B771C5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429466F0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7DB" w14:paraId="50413DAB" w14:textId="77777777">
        <w:trPr>
          <w:trHeight w:val="189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27EA4083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18"/>
              </w:rPr>
              <w:t>Upprättad av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60B9BAD4" w14:textId="77777777" w:rsidR="000D77DB" w:rsidRDefault="002D5914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Reviderad den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7DB" w14:paraId="1218DA8E" w14:textId="77777777">
        <w:trPr>
          <w:trHeight w:val="230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71E79D1D" w14:textId="77777777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>Helen Hansson Malmgren</w:t>
            </w:r>
            <w: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D835320" w14:textId="5C52721D" w:rsidR="000D77DB" w:rsidRDefault="002D5914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8"/>
              </w:rPr>
              <w:t>2025-</w:t>
            </w:r>
            <w:r w:rsidR="00AF1727">
              <w:rPr>
                <w:rFonts w:ascii="Arial" w:eastAsia="Arial" w:hAnsi="Arial" w:cs="Arial"/>
                <w:sz w:val="18"/>
              </w:rPr>
              <w:t>12</w:t>
            </w:r>
            <w:r>
              <w:rPr>
                <w:rFonts w:ascii="Arial" w:eastAsia="Arial" w:hAnsi="Arial" w:cs="Arial"/>
                <w:sz w:val="18"/>
              </w:rPr>
              <w:t>-</w:t>
            </w:r>
            <w:r w:rsidR="00F86EB4">
              <w:rPr>
                <w:rFonts w:ascii="Arial" w:eastAsia="Arial" w:hAnsi="Arial" w:cs="Arial"/>
                <w:sz w:val="18"/>
              </w:rPr>
              <w:t>18</w:t>
            </w:r>
          </w:p>
        </w:tc>
      </w:tr>
    </w:tbl>
    <w:p w14:paraId="5E852A96" w14:textId="77777777" w:rsidR="000D77DB" w:rsidRDefault="002D5914">
      <w:pPr>
        <w:spacing w:after="703" w:line="259" w:lineRule="auto"/>
        <w:ind w:left="1702" w:right="0" w:firstLine="0"/>
      </w:pPr>
      <w:r>
        <w:rPr>
          <w:rFonts w:ascii="Arial" w:eastAsia="Arial" w:hAnsi="Arial" w:cs="Arial"/>
          <w:sz w:val="6"/>
        </w:rPr>
        <w:t xml:space="preserve"> </w:t>
      </w:r>
    </w:p>
    <w:p w14:paraId="35BFB4C1" w14:textId="77777777" w:rsidR="000D77DB" w:rsidRDefault="002D5914">
      <w:pPr>
        <w:pStyle w:val="Rubrik1"/>
      </w:pPr>
      <w:r>
        <w:t xml:space="preserve">Rutin för att förebygga legionella på särskilda boende och i LSS bostad </w:t>
      </w:r>
    </w:p>
    <w:p w14:paraId="1686180C" w14:textId="77777777" w:rsidR="000D77DB" w:rsidRDefault="002D5914">
      <w:pPr>
        <w:ind w:left="1702" w:right="1003" w:firstLine="0"/>
      </w:pPr>
      <w:r>
        <w:t xml:space="preserve">Legionella är en bakterie som kan orsaka svår lunginflammation (legionärssjuka). Det är särskilt äldre personer som är i riskzonen för allvarlig sjukdom. En person med nedsatt immunförsvar och underliggande sjukdom är speciellt mottagliga och kan utveckla Legionärssjuka. </w:t>
      </w:r>
    </w:p>
    <w:p w14:paraId="31554639" w14:textId="77777777" w:rsidR="000D77DB" w:rsidRDefault="002D5914">
      <w:pPr>
        <w:ind w:left="1702" w:right="1003" w:firstLine="0"/>
      </w:pPr>
      <w:r>
        <w:t xml:space="preserve">I det allmänna kommunala vattenledningssystemet är förekomsten av legionella liten, men bakterien kan snabbt växa till sig i stillastående vatten när kranar och duschar inte används regelbundet. </w:t>
      </w:r>
    </w:p>
    <w:p w14:paraId="2F73C596" w14:textId="77777777" w:rsidR="000D77DB" w:rsidRDefault="002D5914">
      <w:pPr>
        <w:spacing w:after="486"/>
        <w:ind w:left="1702" w:right="1003" w:firstLine="0"/>
      </w:pPr>
      <w:r>
        <w:t xml:space="preserve">Bakterierna tar sig till människor via aerosoler i vattendimma till exempel vid dusch eller genom aspiration vid tillstånd med nedsatta hostreflexer. Smitta mellan personer är inte påvisat och sjukdomen är anmälnings- och smittspårningspliktig enligt smittskyddslagen. </w:t>
      </w:r>
    </w:p>
    <w:p w14:paraId="076FCCE9" w14:textId="77777777" w:rsidR="000D77DB" w:rsidRDefault="002D5914">
      <w:pPr>
        <w:pStyle w:val="Rubrik2"/>
        <w:ind w:left="1697"/>
      </w:pPr>
      <w:r>
        <w:t xml:space="preserve">Förebyggande rutiner i verksamheten </w:t>
      </w:r>
    </w:p>
    <w:p w14:paraId="6714A9B5" w14:textId="77777777" w:rsidR="000D77DB" w:rsidRDefault="002D5914">
      <w:pPr>
        <w:spacing w:after="220"/>
        <w:ind w:left="1702" w:right="1003" w:firstLine="0"/>
      </w:pPr>
      <w:r>
        <w:t xml:space="preserve">Det är viktigt att alla verksamheter arbetar förebyggande för att förhindra uppkomst och spridning av legionella. Ansvarig verksamhetschef har det yttersta ansvaret för att säkerställa följsamhet till denna rutin.  </w:t>
      </w:r>
    </w:p>
    <w:p w14:paraId="1EBF8542" w14:textId="77777777" w:rsidR="000D77DB" w:rsidRDefault="002D5914">
      <w:pPr>
        <w:numPr>
          <w:ilvl w:val="0"/>
          <w:numId w:val="1"/>
        </w:numPr>
        <w:ind w:right="1003" w:hanging="360"/>
      </w:pPr>
      <w:r>
        <w:t xml:space="preserve">Verksamhetschef på alla särskilda boende och LSS gruppbostad ansvarar för att det finns lokala rutiner för att säkerställa kontinuerlig spolning i alla lägenheter (duschar, pentryvask, handfat) samt på övriga tappställen i byggnaden som exempelvis personalomklädningsrum, vardagsrum, städförråd, tvättstugor mm.  </w:t>
      </w:r>
    </w:p>
    <w:p w14:paraId="3467FC29" w14:textId="77777777" w:rsidR="000D77DB" w:rsidRDefault="002D5914">
      <w:pPr>
        <w:numPr>
          <w:ilvl w:val="0"/>
          <w:numId w:val="1"/>
        </w:numPr>
        <w:ind w:right="1003" w:hanging="360"/>
      </w:pPr>
      <w:r>
        <w:t xml:space="preserve">Spolningarna ska dokumenteras och det ska finnas en spårbarhet för att påvisa när det senast spolades exempelvis via signeringslistor. Vellinge kommun genomför rutinprovtagning vid två tillfällen per år i de fastigheter som kommunen ansvarar för. Skulle provsvaret visa på förhöjda värden av legionella ska verksamheten kunna uppvisa när spolning har skett. </w:t>
      </w:r>
    </w:p>
    <w:p w14:paraId="144179CE" w14:textId="77777777" w:rsidR="000D77DB" w:rsidRDefault="002D5914">
      <w:pPr>
        <w:numPr>
          <w:ilvl w:val="0"/>
          <w:numId w:val="1"/>
        </w:numPr>
        <w:ind w:right="1003" w:hanging="360"/>
      </w:pPr>
      <w:r>
        <w:t xml:space="preserve">Låt alltid vattnet rinna minst 1 minut innan duschning påbörjas hos en vårdtagare/brukare.  </w:t>
      </w:r>
    </w:p>
    <w:p w14:paraId="2EEA7D33" w14:textId="77777777" w:rsidR="000D77DB" w:rsidRDefault="002D5914">
      <w:pPr>
        <w:numPr>
          <w:ilvl w:val="0"/>
          <w:numId w:val="1"/>
        </w:numPr>
        <w:spacing w:after="163"/>
        <w:ind w:right="1003" w:hanging="360"/>
      </w:pPr>
      <w:r>
        <w:t xml:space="preserve">Duschmunstycket ska vara i legionellautförande” för att minska aerosolbildningen, vilket innebär att det inte ska ha ställbara strålar samt en slät yta utan gummidetaljer. </w:t>
      </w:r>
    </w:p>
    <w:p w14:paraId="74D1CB31" w14:textId="77777777" w:rsidR="000D77DB" w:rsidRDefault="002D5914">
      <w:pPr>
        <w:spacing w:after="19" w:line="259" w:lineRule="auto"/>
        <w:ind w:left="1702" w:right="0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2F6D0373" w14:textId="77777777" w:rsidR="000D77DB" w:rsidRDefault="002D5914">
      <w:pPr>
        <w:tabs>
          <w:tab w:val="right" w:pos="10493"/>
        </w:tabs>
        <w:spacing w:after="0" w:line="259" w:lineRule="auto"/>
        <w:ind w:left="-15" w:right="0" w:firstLine="0"/>
      </w:pPr>
      <w:r>
        <w:rPr>
          <w:rFonts w:ascii="Calibri" w:eastAsia="Calibri" w:hAnsi="Calibri" w:cs="Calibri"/>
          <w:sz w:val="16"/>
        </w:rPr>
        <w:t xml:space="preserve">Vellinge kommun, 235 81 Vellinge </w:t>
      </w:r>
      <w:r>
        <w:rPr>
          <w:rFonts w:ascii="Calibri" w:eastAsia="Calibri" w:hAnsi="Calibri" w:cs="Calibri"/>
          <w:sz w:val="12"/>
        </w:rPr>
        <w:t>BESÖK</w:t>
      </w:r>
      <w:r>
        <w:rPr>
          <w:rFonts w:ascii="Calibri" w:eastAsia="Calibri" w:hAnsi="Calibri" w:cs="Calibri"/>
          <w:sz w:val="16"/>
        </w:rPr>
        <w:t xml:space="preserve">: Norrevångsgatan 3  </w:t>
      </w:r>
      <w:r>
        <w:rPr>
          <w:rFonts w:ascii="Calibri" w:eastAsia="Calibri" w:hAnsi="Calibri" w:cs="Calibri"/>
          <w:sz w:val="16"/>
        </w:rPr>
        <w:tab/>
        <w:t>Vellinge.se | #bättreutsiktervellinge</w:t>
      </w:r>
    </w:p>
    <w:p w14:paraId="042A14F1" w14:textId="77777777" w:rsidR="000D77DB" w:rsidRPr="00AF1727" w:rsidRDefault="002D5914">
      <w:pPr>
        <w:spacing w:after="0" w:line="259" w:lineRule="auto"/>
        <w:ind w:left="-5" w:right="0" w:hanging="10"/>
        <w:rPr>
          <w:lang w:val="da-DK"/>
        </w:rPr>
      </w:pPr>
      <w:r w:rsidRPr="00AF1727">
        <w:rPr>
          <w:rFonts w:ascii="Calibri" w:eastAsia="Calibri" w:hAnsi="Calibri" w:cs="Calibri"/>
          <w:sz w:val="12"/>
          <w:lang w:val="da-DK"/>
        </w:rPr>
        <w:lastRenderedPageBreak/>
        <w:t>E-POST</w:t>
      </w:r>
      <w:r w:rsidRPr="00AF1727">
        <w:rPr>
          <w:rFonts w:ascii="Calibri" w:eastAsia="Calibri" w:hAnsi="Calibri" w:cs="Calibri"/>
          <w:sz w:val="16"/>
          <w:lang w:val="da-DK"/>
        </w:rPr>
        <w:t xml:space="preserve"> vellinge.kommun@vellinge.se </w:t>
      </w:r>
    </w:p>
    <w:p w14:paraId="5D7223F0" w14:textId="77777777" w:rsidR="000D77DB" w:rsidRDefault="002D5914">
      <w:pPr>
        <w:spacing w:after="0" w:line="259" w:lineRule="auto"/>
        <w:ind w:left="-5" w:right="7260" w:hanging="10"/>
      </w:pPr>
      <w:r>
        <w:rPr>
          <w:rFonts w:ascii="Calibri" w:eastAsia="Calibri" w:hAnsi="Calibri" w:cs="Calibri"/>
          <w:sz w:val="12"/>
        </w:rPr>
        <w:t>TELEFON</w:t>
      </w:r>
      <w:r>
        <w:rPr>
          <w:rFonts w:ascii="Calibri" w:eastAsia="Calibri" w:hAnsi="Calibri" w:cs="Calibri"/>
          <w:sz w:val="16"/>
        </w:rPr>
        <w:t xml:space="preserve"> 040-42 50 00 </w:t>
      </w:r>
      <w:r>
        <w:rPr>
          <w:rFonts w:ascii="Calibri" w:eastAsia="Calibri" w:hAnsi="Calibri" w:cs="Calibri"/>
          <w:sz w:val="12"/>
        </w:rPr>
        <w:t>FAX</w:t>
      </w:r>
      <w:r>
        <w:rPr>
          <w:rFonts w:ascii="Calibri" w:eastAsia="Calibri" w:hAnsi="Calibri" w:cs="Calibri"/>
          <w:sz w:val="16"/>
        </w:rPr>
        <w:t xml:space="preserve"> 040-42 51 49 </w:t>
      </w:r>
      <w:r>
        <w:rPr>
          <w:rFonts w:ascii="Calibri" w:eastAsia="Calibri" w:hAnsi="Calibri" w:cs="Calibri"/>
          <w:sz w:val="12"/>
        </w:rPr>
        <w:t>BANKGIRO</w:t>
      </w:r>
      <w:r>
        <w:rPr>
          <w:rFonts w:ascii="Calibri" w:eastAsia="Calibri" w:hAnsi="Calibri" w:cs="Calibri"/>
          <w:sz w:val="16"/>
        </w:rPr>
        <w:t xml:space="preserve"> 5896-1467    </w:t>
      </w:r>
      <w:r>
        <w:rPr>
          <w:rFonts w:ascii="Calibri" w:eastAsia="Calibri" w:hAnsi="Calibri" w:cs="Calibri"/>
          <w:sz w:val="12"/>
        </w:rPr>
        <w:t>ORG. NR</w:t>
      </w:r>
      <w:r>
        <w:rPr>
          <w:rFonts w:ascii="Calibri" w:eastAsia="Calibri" w:hAnsi="Calibri" w:cs="Calibri"/>
          <w:sz w:val="16"/>
        </w:rPr>
        <w:t xml:space="preserve"> 212000-1033 </w:t>
      </w:r>
    </w:p>
    <w:p w14:paraId="7ED9857A" w14:textId="77777777" w:rsidR="000D77DB" w:rsidRDefault="002D5914">
      <w:pPr>
        <w:spacing w:after="0" w:line="259" w:lineRule="auto"/>
        <w:ind w:left="1702" w:right="0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79E28A9C" w14:textId="77777777" w:rsidR="000D77DB" w:rsidRDefault="002D5914">
      <w:pPr>
        <w:spacing w:after="513" w:line="431" w:lineRule="auto"/>
        <w:ind w:left="13" w:right="24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413B00" wp14:editId="0A813D74">
            <wp:simplePos x="0" y="0"/>
            <wp:positionH relativeFrom="column">
              <wp:posOffset>1793</wp:posOffset>
            </wp:positionH>
            <wp:positionV relativeFrom="paragraph">
              <wp:posOffset>-1377</wp:posOffset>
            </wp:positionV>
            <wp:extent cx="1076201" cy="643334"/>
            <wp:effectExtent l="0" t="0" r="0" b="0"/>
            <wp:wrapSquare wrapText="bothSides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201" cy="64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 (2)</w:t>
      </w:r>
    </w:p>
    <w:p w14:paraId="02EC7517" w14:textId="77777777" w:rsidR="000D77DB" w:rsidRDefault="002D5914">
      <w:pPr>
        <w:spacing w:after="917" w:line="259" w:lineRule="auto"/>
        <w:ind w:left="3" w:right="0" w:firstLine="0"/>
      </w:pPr>
      <w:r>
        <w:rPr>
          <w:rFonts w:ascii="Arial" w:eastAsia="Arial" w:hAnsi="Arial" w:cs="Arial"/>
          <w:sz w:val="2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14:paraId="4454B4EB" w14:textId="2FA6A2E3" w:rsidR="000D77DB" w:rsidRDefault="002D5914">
      <w:pPr>
        <w:numPr>
          <w:ilvl w:val="0"/>
          <w:numId w:val="1"/>
        </w:numPr>
        <w:ind w:right="1003" w:hanging="360"/>
      </w:pPr>
      <w:r>
        <w:t xml:space="preserve">Alla duschslangar och vattenkranar i hela byggnaden </w:t>
      </w:r>
      <w:r w:rsidR="00736C7D">
        <w:t>ska</w:t>
      </w:r>
      <w:r w:rsidR="00882A8C">
        <w:t xml:space="preserve"> spolas </w:t>
      </w:r>
      <w:r w:rsidR="00C86D99">
        <w:t xml:space="preserve">varje dag. </w:t>
      </w:r>
      <w:r w:rsidR="00736C7D">
        <w:t xml:space="preserve"> </w:t>
      </w:r>
      <w:r>
        <w:t xml:space="preserve"> Spolningen genomförs genom att först spola varmt vatten i</w:t>
      </w:r>
      <w:r w:rsidR="00C86D99">
        <w:t xml:space="preserve"> 3</w:t>
      </w:r>
      <w:r>
        <w:t xml:space="preserve"> minuter och därefter kallt vatten i </w:t>
      </w:r>
      <w:r w:rsidR="00C86D99">
        <w:t>3</w:t>
      </w:r>
      <w:r>
        <w:t xml:space="preserve"> minuter. </w:t>
      </w:r>
    </w:p>
    <w:p w14:paraId="00AD72BE" w14:textId="77777777" w:rsidR="000D77DB" w:rsidRDefault="002D5914">
      <w:pPr>
        <w:numPr>
          <w:ilvl w:val="0"/>
          <w:numId w:val="1"/>
        </w:numPr>
        <w:ind w:right="1003" w:hanging="360"/>
      </w:pPr>
      <w:r>
        <w:t xml:space="preserve">När det flyttar in en ny hyresgäst i en lägenhet ska duschmunstycket rengöras med rengöringsmedel så att beläggningar försvinner, torka med papper och munstycket tvättas därefter med ytdesinfektion.  </w:t>
      </w:r>
    </w:p>
    <w:p w14:paraId="1917A590" w14:textId="042C9D80" w:rsidR="000D77DB" w:rsidRDefault="002D5914">
      <w:pPr>
        <w:numPr>
          <w:ilvl w:val="0"/>
          <w:numId w:val="1"/>
        </w:numPr>
        <w:spacing w:after="472"/>
        <w:ind w:right="1003" w:hanging="360"/>
      </w:pPr>
      <w:r>
        <w:t>Spoldesinfektor</w:t>
      </w:r>
      <w:r w:rsidR="00F86EB4">
        <w:t xml:space="preserve"> </w:t>
      </w:r>
      <w:r>
        <w:t xml:space="preserve">ska </w:t>
      </w:r>
      <w:r w:rsidR="00CD4D32">
        <w:t>köras varje dag för</w:t>
      </w:r>
      <w:r>
        <w:t xml:space="preserve"> att undvika stillastående vatten.  </w:t>
      </w:r>
    </w:p>
    <w:p w14:paraId="3B37442E" w14:textId="77777777" w:rsidR="000D77DB" w:rsidRDefault="002D5914">
      <w:pPr>
        <w:pStyle w:val="Rubrik2"/>
        <w:ind w:left="1697"/>
      </w:pPr>
      <w:r>
        <w:t xml:space="preserve">Hantering vid förhöjda värden av legionella </w:t>
      </w:r>
    </w:p>
    <w:p w14:paraId="523F66E6" w14:textId="77777777" w:rsidR="000D77DB" w:rsidRDefault="002D5914">
      <w:pPr>
        <w:spacing w:after="220" w:line="261" w:lineRule="auto"/>
        <w:ind w:left="1702" w:right="351" w:firstLine="0"/>
      </w:pPr>
      <w:r>
        <w:rPr>
          <w:b/>
        </w:rPr>
        <w:t xml:space="preserve">Om verksamheten får information att det finns förhöjda värden av legionella i vattenprov gäller följande: </w:t>
      </w:r>
    </w:p>
    <w:p w14:paraId="655B60F7" w14:textId="77777777" w:rsidR="000D77DB" w:rsidRDefault="002D5914">
      <w:pPr>
        <w:numPr>
          <w:ilvl w:val="0"/>
          <w:numId w:val="2"/>
        </w:numPr>
        <w:ind w:right="1003" w:hanging="360"/>
      </w:pPr>
      <w:r>
        <w:t xml:space="preserve">Ordinarie duschmunstycke tas av och rengörs enligt beskrivning ovan. Därefter sparas duschmunstycket i aktuell lägenhet (märk gärna med lägenhetsnummer). </w:t>
      </w:r>
    </w:p>
    <w:p w14:paraId="7DA3D4A5" w14:textId="77777777" w:rsidR="000D77DB" w:rsidRDefault="002D5914">
      <w:pPr>
        <w:numPr>
          <w:ilvl w:val="0"/>
          <w:numId w:val="2"/>
        </w:numPr>
        <w:ind w:right="1003" w:hanging="360"/>
      </w:pPr>
      <w:r>
        <w:t xml:space="preserve">Duschmunstycke med legionellafilter monteras på duschslangen. Filtret har en hållbarhet på 90 dagar.  </w:t>
      </w:r>
    </w:p>
    <w:p w14:paraId="1121B3E2" w14:textId="77777777" w:rsidR="000D77DB" w:rsidRDefault="002D5914">
      <w:pPr>
        <w:numPr>
          <w:ilvl w:val="0"/>
          <w:numId w:val="2"/>
        </w:numPr>
        <w:ind w:right="1003" w:hanging="360"/>
      </w:pPr>
      <w:r>
        <w:t xml:space="preserve">Efter 90 dagar ska filtret bytas och duschmunstycket ska rengöras enligt beskrivning ovan.  </w:t>
      </w:r>
    </w:p>
    <w:p w14:paraId="54FE94FB" w14:textId="77777777" w:rsidR="000D77DB" w:rsidRDefault="002D5914">
      <w:pPr>
        <w:numPr>
          <w:ilvl w:val="0"/>
          <w:numId w:val="2"/>
        </w:numPr>
        <w:ind w:right="1003" w:hanging="360"/>
      </w:pPr>
      <w:r>
        <w:t xml:space="preserve">Verksamheten ansvarar för att ha lokala rutiner för denna hantering och ska dokumentera datum då munstycket med filter monterats eller när nytt filter byts.  </w:t>
      </w:r>
    </w:p>
    <w:p w14:paraId="45A63DA5" w14:textId="77777777" w:rsidR="000D77DB" w:rsidRDefault="002D5914">
      <w:pPr>
        <w:numPr>
          <w:ilvl w:val="0"/>
          <w:numId w:val="2"/>
        </w:numPr>
        <w:spacing w:after="438"/>
        <w:ind w:right="1003" w:hanging="360"/>
      </w:pPr>
      <w:r>
        <w:t xml:space="preserve">Vid frågor kontaktas kommunens medicinskt ansvariga sjuksköterska.  </w:t>
      </w:r>
    </w:p>
    <w:p w14:paraId="1597C254" w14:textId="77777777" w:rsidR="000D77DB" w:rsidRDefault="002D5914">
      <w:pPr>
        <w:pStyle w:val="Rubrik2"/>
        <w:ind w:left="1697"/>
      </w:pPr>
      <w:r>
        <w:t xml:space="preserve">Länk  </w:t>
      </w:r>
    </w:p>
    <w:p w14:paraId="7A06CCC1" w14:textId="77777777" w:rsidR="000D77DB" w:rsidRDefault="002D5914">
      <w:pPr>
        <w:spacing w:after="202" w:line="260" w:lineRule="auto"/>
        <w:ind w:left="1702" w:right="774" w:firstLine="0"/>
      </w:pPr>
      <w:r>
        <w:t>Viktigt att verksamheten även har följsamhet till ”</w:t>
      </w:r>
      <w:r>
        <w:rPr>
          <w:i/>
        </w:rPr>
        <w:t>Vårdhygien Skånes riktlinjer för legionella i särskilda boendeformer och korttidsplatser i kommunal vård och omsorg</w:t>
      </w:r>
      <w:r>
        <w:t xml:space="preserve">” som finns att läsa på </w:t>
      </w:r>
      <w:hyperlink r:id="rId6">
        <w:r>
          <w:rPr>
            <w:color w:val="954F72"/>
            <w:u w:val="single" w:color="954F72"/>
          </w:rPr>
          <w:t>Region Skåne hemsida</w:t>
        </w:r>
      </w:hyperlink>
      <w:hyperlink r:id="rId7">
        <w:r>
          <w:t xml:space="preserve"> </w:t>
        </w:r>
      </w:hyperlink>
      <w:r>
        <w:t xml:space="preserve"> </w:t>
      </w:r>
    </w:p>
    <w:p w14:paraId="71EA09D0" w14:textId="77777777" w:rsidR="000D77DB" w:rsidRDefault="002D5914">
      <w:pPr>
        <w:spacing w:after="0" w:line="259" w:lineRule="auto"/>
        <w:ind w:left="1702" w:right="0" w:firstLine="0"/>
      </w:pPr>
      <w:r>
        <w:t xml:space="preserve"> </w:t>
      </w:r>
    </w:p>
    <w:sectPr w:rsidR="000D77DB">
      <w:pgSz w:w="11906" w:h="16838"/>
      <w:pgMar w:top="742" w:right="677" w:bottom="14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4673"/>
    <w:multiLevelType w:val="hybridMultilevel"/>
    <w:tmpl w:val="3D36B7CC"/>
    <w:lvl w:ilvl="0" w:tplc="7C88E91C">
      <w:start w:val="1"/>
      <w:numFmt w:val="bullet"/>
      <w:lvlText w:val="•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8D5E2">
      <w:start w:val="1"/>
      <w:numFmt w:val="bullet"/>
      <w:lvlText w:val="o"/>
      <w:lvlJc w:val="left"/>
      <w:pPr>
        <w:ind w:left="2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05E6E">
      <w:start w:val="1"/>
      <w:numFmt w:val="bullet"/>
      <w:lvlText w:val="▪"/>
      <w:lvlJc w:val="left"/>
      <w:pPr>
        <w:ind w:left="3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28AA8">
      <w:start w:val="1"/>
      <w:numFmt w:val="bullet"/>
      <w:lvlText w:val="•"/>
      <w:lvlJc w:val="left"/>
      <w:pPr>
        <w:ind w:left="3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0FEFE">
      <w:start w:val="1"/>
      <w:numFmt w:val="bullet"/>
      <w:lvlText w:val="o"/>
      <w:lvlJc w:val="left"/>
      <w:pPr>
        <w:ind w:left="4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A330C">
      <w:start w:val="1"/>
      <w:numFmt w:val="bullet"/>
      <w:lvlText w:val="▪"/>
      <w:lvlJc w:val="left"/>
      <w:pPr>
        <w:ind w:left="5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0FBBA">
      <w:start w:val="1"/>
      <w:numFmt w:val="bullet"/>
      <w:lvlText w:val="•"/>
      <w:lvlJc w:val="left"/>
      <w:pPr>
        <w:ind w:left="6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6D61E">
      <w:start w:val="1"/>
      <w:numFmt w:val="bullet"/>
      <w:lvlText w:val="o"/>
      <w:lvlJc w:val="left"/>
      <w:pPr>
        <w:ind w:left="6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2D0E6">
      <w:start w:val="1"/>
      <w:numFmt w:val="bullet"/>
      <w:lvlText w:val="▪"/>
      <w:lvlJc w:val="left"/>
      <w:pPr>
        <w:ind w:left="7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6A6ACC"/>
    <w:multiLevelType w:val="hybridMultilevel"/>
    <w:tmpl w:val="B99C0750"/>
    <w:lvl w:ilvl="0" w:tplc="0C4C1F82">
      <w:start w:val="1"/>
      <w:numFmt w:val="bullet"/>
      <w:lvlText w:val="•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025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66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AB0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E46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8AE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7C4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203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0DF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576455">
    <w:abstractNumId w:val="0"/>
  </w:num>
  <w:num w:numId="2" w16cid:durableId="27348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DB"/>
    <w:rsid w:val="000D77DB"/>
    <w:rsid w:val="0028172B"/>
    <w:rsid w:val="002D5914"/>
    <w:rsid w:val="005354A5"/>
    <w:rsid w:val="0071144D"/>
    <w:rsid w:val="00722FC0"/>
    <w:rsid w:val="00736C7D"/>
    <w:rsid w:val="007A4B68"/>
    <w:rsid w:val="007F2827"/>
    <w:rsid w:val="00882A8C"/>
    <w:rsid w:val="009B3651"/>
    <w:rsid w:val="00AF1727"/>
    <w:rsid w:val="00C86D99"/>
    <w:rsid w:val="00CD4D32"/>
    <w:rsid w:val="00F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6723"/>
  <w15:docId w15:val="{0360FCF9-4800-4E4D-8D00-52A4E194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9" w:lineRule="auto"/>
      <w:ind w:left="2072" w:right="993" w:hanging="370"/>
    </w:pPr>
    <w:rPr>
      <w:rFonts w:ascii="Times New Roman" w:eastAsia="Times New Roman" w:hAnsi="Times New Roman" w:cs="Times New Roman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43" w:line="289" w:lineRule="auto"/>
      <w:ind w:left="1702" w:right="984"/>
      <w:outlineLvl w:val="0"/>
    </w:pPr>
    <w:rPr>
      <w:rFonts w:ascii="Arial" w:eastAsia="Arial" w:hAnsi="Arial" w:cs="Arial"/>
      <w:color w:val="000000"/>
      <w:sz w:val="3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50" w:line="259" w:lineRule="auto"/>
      <w:ind w:left="1712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22"/>
    </w:rPr>
  </w:style>
  <w:style w:type="character" w:customStyle="1" w:styleId="Rubrik1Char">
    <w:name w:val="Rubrik 1 Char"/>
    <w:link w:val="Rubrik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dgivare.skane.se/vardriktlinjer/vardhygien/smittor/legionel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dgivare.skane.se/vardriktlinjer/vardhygien/smittor/legionella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641</Words>
  <Characters>3401</Characters>
  <Application>Microsoft Office Word</Application>
  <DocSecurity>0</DocSecurity>
  <Lines>28</Lines>
  <Paragraphs>8</Paragraphs>
  <ScaleCrop>false</ScaleCrop>
  <Company>Vellinge Kommun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Malmgren, Helen</dc:creator>
  <cp:keywords/>
  <cp:lastModifiedBy>Levau, Rebecca</cp:lastModifiedBy>
  <cp:revision>11</cp:revision>
  <dcterms:created xsi:type="dcterms:W3CDTF">2025-12-18T07:36:00Z</dcterms:created>
  <dcterms:modified xsi:type="dcterms:W3CDTF">2025-12-18T07:48:00Z</dcterms:modified>
</cp:coreProperties>
</file>