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B96AC1" w14:textId="77777777" w:rsidR="001B0B0C" w:rsidRPr="001B0B0C" w:rsidRDefault="001B0B0C">
      <w:pPr>
        <w:rPr>
          <w:rFonts w:ascii="Gill Sans MT" w:hAnsi="Gill Sans MT"/>
          <w:sz w:val="32"/>
          <w:szCs w:val="32"/>
        </w:rPr>
      </w:pPr>
    </w:p>
    <w:p w14:paraId="02DED0E8" w14:textId="136ED06A" w:rsidR="00195B8C" w:rsidRPr="001B0B0C" w:rsidRDefault="589E2EE7">
      <w:pPr>
        <w:rPr>
          <w:rFonts w:ascii="Gill Sans MT" w:hAnsi="Gill Sans MT"/>
          <w:color w:val="2E74B5" w:themeColor="accent5" w:themeShade="BF"/>
          <w:sz w:val="40"/>
          <w:szCs w:val="40"/>
        </w:rPr>
      </w:pPr>
      <w:r w:rsidRPr="001B0B0C">
        <w:rPr>
          <w:rFonts w:ascii="Gill Sans MT" w:hAnsi="Gill Sans MT"/>
          <w:color w:val="2E74B5" w:themeColor="accent5" w:themeShade="BF"/>
          <w:sz w:val="40"/>
          <w:szCs w:val="40"/>
        </w:rPr>
        <w:t>Programmering med geometri som utgångspunkt</w:t>
      </w:r>
    </w:p>
    <w:p w14:paraId="1D3E2264" w14:textId="26130BDE" w:rsidR="001B0B0C" w:rsidRPr="001B0B0C" w:rsidRDefault="001B0B0C">
      <w:pPr>
        <w:rPr>
          <w:rFonts w:ascii="Gill Sans MT" w:hAnsi="Gill Sans MT"/>
          <w:sz w:val="32"/>
          <w:szCs w:val="32"/>
        </w:rPr>
      </w:pPr>
      <w:r w:rsidRPr="001B0B0C">
        <w:rPr>
          <w:rFonts w:ascii="Gill Sans MT" w:hAnsi="Gill Sans MT"/>
          <w:sz w:val="32"/>
          <w:szCs w:val="32"/>
        </w:rPr>
        <w:t>Matematik, åk 8</w:t>
      </w:r>
    </w:p>
    <w:p w14:paraId="6FF66A48" w14:textId="77777777" w:rsidR="00B94CE7" w:rsidRDefault="00B94CE7">
      <w:pPr>
        <w:rPr>
          <w:rFonts w:ascii="Gill Sans MT" w:hAnsi="Gill Sans MT"/>
          <w:sz w:val="32"/>
          <w:szCs w:val="32"/>
        </w:rPr>
      </w:pPr>
    </w:p>
    <w:p w14:paraId="5137F037" w14:textId="510CB7DD" w:rsidR="00D40794" w:rsidRPr="00B94CE7" w:rsidRDefault="589E2EE7">
      <w:pPr>
        <w:rPr>
          <w:rFonts w:ascii="Gill Sans MT" w:hAnsi="Gill Sans MT"/>
          <w:sz w:val="32"/>
          <w:szCs w:val="32"/>
        </w:rPr>
      </w:pPr>
      <w:r w:rsidRPr="00B94CE7">
        <w:rPr>
          <w:rFonts w:ascii="Gill Sans MT" w:hAnsi="Gill Sans MT"/>
          <w:sz w:val="32"/>
          <w:szCs w:val="32"/>
        </w:rPr>
        <w:t>Syfte</w:t>
      </w:r>
    </w:p>
    <w:p w14:paraId="14C2A24A" w14:textId="2048764A" w:rsidR="590DEFED" w:rsidRPr="001B0B0C" w:rsidRDefault="590DEFED" w:rsidP="4CE6BAB0">
      <w:pPr>
        <w:rPr>
          <w:rFonts w:ascii="Gill Sans MT" w:hAnsi="Gill Sans MT"/>
          <w:sz w:val="24"/>
          <w:szCs w:val="24"/>
        </w:rPr>
      </w:pPr>
      <w:r w:rsidRPr="001B0B0C">
        <w:rPr>
          <w:rFonts w:ascii="Gill Sans MT" w:hAnsi="Gill Sans MT"/>
          <w:sz w:val="24"/>
          <w:szCs w:val="24"/>
        </w:rPr>
        <w:t xml:space="preserve">Att träna och utveckla förmågan att programmera </w:t>
      </w:r>
      <w:r w:rsidR="58F5355B" w:rsidRPr="001B0B0C">
        <w:rPr>
          <w:rFonts w:ascii="Gill Sans MT" w:hAnsi="Gill Sans MT"/>
          <w:sz w:val="24"/>
          <w:szCs w:val="24"/>
        </w:rPr>
        <w:t>samt befästa algebraiska och geometriska kunskaper</w:t>
      </w:r>
      <w:r w:rsidR="3E05FFE3" w:rsidRPr="001B0B0C">
        <w:rPr>
          <w:rFonts w:ascii="Gill Sans MT" w:hAnsi="Gill Sans MT"/>
          <w:sz w:val="24"/>
          <w:szCs w:val="24"/>
        </w:rPr>
        <w:t>.</w:t>
      </w:r>
    </w:p>
    <w:p w14:paraId="385B66D5" w14:textId="0CD201CC" w:rsidR="4CE6BAB0" w:rsidRPr="001B0B0C" w:rsidRDefault="4CE6BAB0" w:rsidP="4CE6BAB0">
      <w:pPr>
        <w:rPr>
          <w:rFonts w:ascii="Gill Sans MT" w:hAnsi="Gill Sans MT"/>
          <w:sz w:val="24"/>
          <w:szCs w:val="24"/>
        </w:rPr>
      </w:pPr>
    </w:p>
    <w:p w14:paraId="0519A47E" w14:textId="32494DF4" w:rsidR="00D40794" w:rsidRPr="00B94CE7" w:rsidRDefault="589E2EE7">
      <w:pPr>
        <w:rPr>
          <w:rFonts w:ascii="Gill Sans MT" w:hAnsi="Gill Sans MT"/>
          <w:sz w:val="32"/>
          <w:szCs w:val="32"/>
        </w:rPr>
      </w:pPr>
      <w:r w:rsidRPr="00B94CE7">
        <w:rPr>
          <w:rFonts w:ascii="Gill Sans MT" w:hAnsi="Gill Sans MT"/>
          <w:sz w:val="32"/>
          <w:szCs w:val="32"/>
        </w:rPr>
        <w:t>Mål</w:t>
      </w:r>
    </w:p>
    <w:p w14:paraId="06BECEF6" w14:textId="47F578A0" w:rsidR="00D40794" w:rsidRPr="001B0B0C" w:rsidRDefault="39AED258" w:rsidP="4CE6BAB0">
      <w:pPr>
        <w:rPr>
          <w:rFonts w:ascii="Gill Sans MT" w:hAnsi="Gill Sans MT"/>
          <w:sz w:val="24"/>
          <w:szCs w:val="24"/>
        </w:rPr>
      </w:pPr>
      <w:r w:rsidRPr="001B0B0C">
        <w:rPr>
          <w:rFonts w:ascii="Gill Sans MT" w:hAnsi="Gill Sans MT"/>
          <w:sz w:val="24"/>
          <w:szCs w:val="24"/>
        </w:rPr>
        <w:t>Med hjälp av algoritmer och programmering skapa algebraiska uttryck för beräkning av geometriska former och figurer</w:t>
      </w:r>
      <w:r w:rsidR="2FD9C917" w:rsidRPr="001B0B0C">
        <w:rPr>
          <w:rFonts w:ascii="Gill Sans MT" w:hAnsi="Gill Sans MT"/>
          <w:sz w:val="24"/>
          <w:szCs w:val="24"/>
        </w:rPr>
        <w:t>.</w:t>
      </w:r>
    </w:p>
    <w:p w14:paraId="414050D3" w14:textId="0273A77F" w:rsidR="00D40794" w:rsidRPr="001B0B0C" w:rsidRDefault="00D40794" w:rsidP="4CE6BAB0">
      <w:pPr>
        <w:rPr>
          <w:rFonts w:ascii="Gill Sans MT" w:hAnsi="Gill Sans MT"/>
          <w:sz w:val="24"/>
          <w:szCs w:val="24"/>
        </w:rPr>
      </w:pPr>
    </w:p>
    <w:p w14:paraId="3248A887" w14:textId="5B69778E" w:rsidR="00D40794" w:rsidRPr="00B94CE7" w:rsidRDefault="589E2EE7">
      <w:pPr>
        <w:rPr>
          <w:rFonts w:ascii="Gill Sans MT" w:hAnsi="Gill Sans MT"/>
          <w:sz w:val="32"/>
          <w:szCs w:val="32"/>
        </w:rPr>
      </w:pPr>
      <w:r w:rsidRPr="00B94CE7">
        <w:rPr>
          <w:rFonts w:ascii="Gill Sans MT" w:hAnsi="Gill Sans MT"/>
          <w:sz w:val="32"/>
          <w:szCs w:val="32"/>
        </w:rPr>
        <w:t>Arbetsgång</w:t>
      </w:r>
    </w:p>
    <w:p w14:paraId="48C18112" w14:textId="7E93F035" w:rsidR="4454FE66" w:rsidRPr="001B0B0C" w:rsidRDefault="4454FE66" w:rsidP="04B3669D">
      <w:pPr>
        <w:pStyle w:val="Liststycke"/>
        <w:numPr>
          <w:ilvl w:val="0"/>
          <w:numId w:val="1"/>
        </w:numPr>
        <w:rPr>
          <w:rFonts w:ascii="Gill Sans MT" w:eastAsiaTheme="minorEastAsia" w:hAnsi="Gill Sans MT"/>
          <w:sz w:val="24"/>
          <w:szCs w:val="24"/>
        </w:rPr>
      </w:pPr>
      <w:r w:rsidRPr="001B0B0C">
        <w:rPr>
          <w:rFonts w:ascii="Gill Sans MT" w:hAnsi="Gill Sans MT"/>
          <w:sz w:val="24"/>
          <w:szCs w:val="24"/>
        </w:rPr>
        <w:t>Ladda ner Kojo</w:t>
      </w:r>
      <w:r w:rsidR="7EC2011A" w:rsidRPr="001B0B0C">
        <w:rPr>
          <w:rFonts w:ascii="Gill Sans MT" w:hAnsi="Gill Sans MT"/>
          <w:sz w:val="24"/>
          <w:szCs w:val="24"/>
        </w:rPr>
        <w:t>:</w:t>
      </w:r>
      <w:r w:rsidRPr="001B0B0C">
        <w:rPr>
          <w:rFonts w:ascii="Gill Sans MT" w:hAnsi="Gill Sans MT"/>
          <w:sz w:val="24"/>
          <w:szCs w:val="24"/>
        </w:rPr>
        <w:t xml:space="preserve"> </w:t>
      </w:r>
      <w:hyperlink r:id="rId10">
        <w:r w:rsidRPr="001B0B0C">
          <w:rPr>
            <w:rStyle w:val="Hyperlnk"/>
            <w:rFonts w:ascii="Gill Sans MT" w:hAnsi="Gill Sans MT"/>
            <w:sz w:val="24"/>
            <w:szCs w:val="24"/>
          </w:rPr>
          <w:t>https://www.lth.se/programmera/programmering-i-skolan/installera/</w:t>
        </w:r>
      </w:hyperlink>
    </w:p>
    <w:p w14:paraId="2FCB04F7" w14:textId="75071F71" w:rsidR="0E99925B" w:rsidRPr="001B0B0C" w:rsidRDefault="0E99925B" w:rsidP="4CE6BAB0">
      <w:pPr>
        <w:pStyle w:val="Liststycke"/>
        <w:numPr>
          <w:ilvl w:val="0"/>
          <w:numId w:val="3"/>
        </w:numPr>
        <w:rPr>
          <w:rFonts w:ascii="Gill Sans MT" w:hAnsi="Gill Sans MT"/>
          <w:sz w:val="24"/>
          <w:szCs w:val="24"/>
        </w:rPr>
      </w:pPr>
      <w:r w:rsidRPr="001B0B0C">
        <w:rPr>
          <w:rFonts w:ascii="Gill Sans MT" w:hAnsi="Gill Sans MT"/>
          <w:sz w:val="24"/>
          <w:szCs w:val="24"/>
        </w:rPr>
        <w:t xml:space="preserve">Lär känna </w:t>
      </w:r>
      <w:r w:rsidR="46FCFAE9" w:rsidRPr="001B0B0C">
        <w:rPr>
          <w:rFonts w:ascii="Gill Sans MT" w:hAnsi="Gill Sans MT"/>
          <w:sz w:val="24"/>
          <w:szCs w:val="24"/>
        </w:rPr>
        <w:t>programmeringsverktyget Kojo</w:t>
      </w:r>
      <w:r w:rsidRPr="001B0B0C">
        <w:rPr>
          <w:rFonts w:ascii="Gill Sans MT" w:hAnsi="Gill Sans MT"/>
          <w:sz w:val="24"/>
          <w:szCs w:val="24"/>
        </w:rPr>
        <w:t xml:space="preserve"> genom olika</w:t>
      </w:r>
      <w:r w:rsidR="0BA0D4FD" w:rsidRPr="001B0B0C">
        <w:rPr>
          <w:rFonts w:ascii="Gill Sans MT" w:hAnsi="Gill Sans MT"/>
          <w:sz w:val="24"/>
          <w:szCs w:val="24"/>
        </w:rPr>
        <w:t xml:space="preserve"> </w:t>
      </w:r>
      <w:r w:rsidR="31A2BED1" w:rsidRPr="001B0B0C">
        <w:rPr>
          <w:rFonts w:ascii="Gill Sans MT" w:hAnsi="Gill Sans MT"/>
          <w:sz w:val="24"/>
          <w:szCs w:val="24"/>
        </w:rPr>
        <w:t>genomgångar och instruktionsfilmer</w:t>
      </w:r>
    </w:p>
    <w:p w14:paraId="7FF7C0FA" w14:textId="35E82794" w:rsidR="1092D447" w:rsidRPr="001B0B0C" w:rsidRDefault="1092D447" w:rsidP="4CE6BAB0">
      <w:pPr>
        <w:pStyle w:val="Liststycke"/>
        <w:numPr>
          <w:ilvl w:val="0"/>
          <w:numId w:val="3"/>
        </w:numPr>
        <w:rPr>
          <w:rFonts w:ascii="Gill Sans MT" w:hAnsi="Gill Sans MT"/>
          <w:sz w:val="24"/>
          <w:szCs w:val="24"/>
        </w:rPr>
      </w:pPr>
      <w:r w:rsidRPr="001B0B0C">
        <w:rPr>
          <w:rFonts w:ascii="Gill Sans MT" w:hAnsi="Gill Sans MT"/>
          <w:sz w:val="24"/>
          <w:szCs w:val="24"/>
        </w:rPr>
        <w:t>Träna med olika övningsuppgifter</w:t>
      </w:r>
      <w:r w:rsidR="6E1653C2" w:rsidRPr="001B0B0C">
        <w:rPr>
          <w:rFonts w:ascii="Gill Sans MT" w:hAnsi="Gill Sans MT"/>
          <w:sz w:val="24"/>
          <w:szCs w:val="24"/>
        </w:rPr>
        <w:t xml:space="preserve">, </w:t>
      </w:r>
      <w:proofErr w:type="gramStart"/>
      <w:r w:rsidR="6E1653C2" w:rsidRPr="001B0B0C">
        <w:rPr>
          <w:rFonts w:ascii="Gill Sans MT" w:hAnsi="Gill Sans MT"/>
          <w:sz w:val="24"/>
          <w:szCs w:val="24"/>
        </w:rPr>
        <w:t>t ex</w:t>
      </w:r>
      <w:proofErr w:type="gramEnd"/>
      <w:r w:rsidR="6E1653C2" w:rsidRPr="001B0B0C">
        <w:rPr>
          <w:rFonts w:ascii="Gill Sans MT" w:hAnsi="Gill Sans MT"/>
          <w:sz w:val="24"/>
          <w:szCs w:val="24"/>
        </w:rPr>
        <w:t xml:space="preserve"> rita olika djur</w:t>
      </w:r>
    </w:p>
    <w:p w14:paraId="338D4805" w14:textId="2A05EB05" w:rsidR="1092D447" w:rsidRPr="001B0B0C" w:rsidRDefault="1092D447" w:rsidP="4CE6BAB0">
      <w:pPr>
        <w:pStyle w:val="Liststycke"/>
        <w:numPr>
          <w:ilvl w:val="0"/>
          <w:numId w:val="3"/>
        </w:numPr>
        <w:rPr>
          <w:rFonts w:ascii="Gill Sans MT" w:eastAsiaTheme="minorEastAsia" w:hAnsi="Gill Sans MT"/>
          <w:sz w:val="24"/>
          <w:szCs w:val="24"/>
        </w:rPr>
      </w:pPr>
      <w:r w:rsidRPr="001B0B0C">
        <w:rPr>
          <w:rFonts w:ascii="Gill Sans MT" w:hAnsi="Gill Sans MT"/>
          <w:sz w:val="24"/>
          <w:szCs w:val="24"/>
        </w:rPr>
        <w:t>Repetera begrepp och beräkning av geometriska figurer</w:t>
      </w:r>
    </w:p>
    <w:p w14:paraId="7AEB3166" w14:textId="1BB8668D" w:rsidR="1092D447" w:rsidRPr="001B0B0C" w:rsidRDefault="1092D447" w:rsidP="4CE6BAB0">
      <w:pPr>
        <w:pStyle w:val="Liststycke"/>
        <w:numPr>
          <w:ilvl w:val="0"/>
          <w:numId w:val="3"/>
        </w:numPr>
        <w:rPr>
          <w:rFonts w:ascii="Gill Sans MT" w:hAnsi="Gill Sans MT"/>
          <w:sz w:val="24"/>
          <w:szCs w:val="24"/>
        </w:rPr>
      </w:pPr>
      <w:r w:rsidRPr="001B0B0C">
        <w:rPr>
          <w:rFonts w:ascii="Gill Sans MT" w:hAnsi="Gill Sans MT"/>
          <w:sz w:val="24"/>
          <w:szCs w:val="24"/>
        </w:rPr>
        <w:t>Examinationsuppgift</w:t>
      </w:r>
    </w:p>
    <w:p w14:paraId="3C8CCF05" w14:textId="2994FCA8" w:rsidR="4CE6BAB0" w:rsidRPr="001B0B0C" w:rsidRDefault="4CE6BAB0" w:rsidP="4CE6BAB0">
      <w:pPr>
        <w:rPr>
          <w:rFonts w:ascii="Gill Sans MT" w:hAnsi="Gill Sans MT"/>
          <w:sz w:val="24"/>
          <w:szCs w:val="24"/>
        </w:rPr>
      </w:pPr>
    </w:p>
    <w:p w14:paraId="2950EE72" w14:textId="774E4283" w:rsidR="00D40794" w:rsidRPr="00B94CE7" w:rsidRDefault="589E2EE7">
      <w:pPr>
        <w:rPr>
          <w:rFonts w:ascii="Gill Sans MT" w:hAnsi="Gill Sans MT"/>
          <w:sz w:val="32"/>
          <w:szCs w:val="32"/>
        </w:rPr>
      </w:pPr>
      <w:r w:rsidRPr="00B94CE7">
        <w:rPr>
          <w:rFonts w:ascii="Gill Sans MT" w:hAnsi="Gill Sans MT"/>
          <w:sz w:val="32"/>
          <w:szCs w:val="32"/>
        </w:rPr>
        <w:t>Koppling till läroplanen</w:t>
      </w:r>
    </w:p>
    <w:p w14:paraId="01F9248A" w14:textId="5FAEF13B" w:rsidR="6CBFF136" w:rsidRPr="001B0B0C" w:rsidRDefault="6CBFF136" w:rsidP="4CE6BAB0">
      <w:pPr>
        <w:rPr>
          <w:rFonts w:ascii="Gill Sans MT" w:hAnsi="Gill Sans MT"/>
          <w:sz w:val="24"/>
          <w:szCs w:val="24"/>
        </w:rPr>
      </w:pPr>
      <w:r w:rsidRPr="001B0B0C">
        <w:rPr>
          <w:rFonts w:ascii="Gill Sans MT" w:hAnsi="Gill Sans MT"/>
          <w:sz w:val="24"/>
          <w:szCs w:val="24"/>
        </w:rPr>
        <w:t>Centralt innehåll</w:t>
      </w:r>
    </w:p>
    <w:p w14:paraId="7DA78A34" w14:textId="4D84BFDD" w:rsidR="7A6B81CC" w:rsidRPr="001B0B0C" w:rsidRDefault="7A6B81CC" w:rsidP="4CE6BAB0">
      <w:pPr>
        <w:pStyle w:val="Liststycke"/>
        <w:numPr>
          <w:ilvl w:val="0"/>
          <w:numId w:val="2"/>
        </w:numPr>
        <w:rPr>
          <w:rFonts w:ascii="Gill Sans MT" w:eastAsiaTheme="minorEastAsia" w:hAnsi="Gill Sans MT"/>
          <w:sz w:val="24"/>
          <w:szCs w:val="24"/>
          <w:lang w:eastAsia="sv-SE"/>
        </w:rPr>
      </w:pPr>
      <w:r w:rsidRPr="001B0B0C">
        <w:rPr>
          <w:rFonts w:ascii="Gill Sans MT" w:eastAsiaTheme="minorEastAsia" w:hAnsi="Gill Sans MT"/>
          <w:sz w:val="24"/>
          <w:szCs w:val="24"/>
        </w:rPr>
        <w:t>Programmering i visuella programmeringsmiljöer. Hur algoritmer skapas och används</w:t>
      </w:r>
      <w:r w:rsidRPr="001B0B0C">
        <w:rPr>
          <w:rFonts w:ascii="Gill Sans MT" w:hAnsi="Gill Sans MT"/>
        </w:rPr>
        <w:br/>
      </w:r>
      <w:r w:rsidRPr="001B0B0C">
        <w:rPr>
          <w:rFonts w:ascii="Gill Sans MT" w:eastAsiaTheme="minorEastAsia" w:hAnsi="Gill Sans MT"/>
          <w:sz w:val="24"/>
          <w:szCs w:val="24"/>
        </w:rPr>
        <w:t xml:space="preserve"> vid programmering</w:t>
      </w:r>
    </w:p>
    <w:p w14:paraId="7B15CAEF" w14:textId="7198B6E3" w:rsidR="00E614D1" w:rsidRPr="001B0B0C" w:rsidRDefault="4C1263CF" w:rsidP="4CE6BAB0">
      <w:pPr>
        <w:pStyle w:val="Liststycke"/>
        <w:numPr>
          <w:ilvl w:val="0"/>
          <w:numId w:val="4"/>
        </w:numPr>
        <w:rPr>
          <w:rFonts w:ascii="Gill Sans MT" w:eastAsiaTheme="minorEastAsia" w:hAnsi="Gill Sans MT"/>
          <w:color w:val="262626" w:themeColor="text1" w:themeTint="D9"/>
          <w:sz w:val="24"/>
          <w:szCs w:val="24"/>
          <w:lang w:eastAsia="sv-SE"/>
        </w:rPr>
      </w:pPr>
      <w:r w:rsidRPr="001B0B0C">
        <w:rPr>
          <w:rFonts w:ascii="Gill Sans MT" w:eastAsiaTheme="minorEastAsia" w:hAnsi="Gill Sans MT"/>
          <w:sz w:val="24"/>
          <w:szCs w:val="24"/>
        </w:rPr>
        <w:t>Avbildning och konstruktion av geometriska objekt</w:t>
      </w:r>
      <w:r w:rsidR="3DB1500B" w:rsidRPr="001B0B0C">
        <w:rPr>
          <w:rFonts w:ascii="Gill Sans MT" w:eastAsiaTheme="minorEastAsia" w:hAnsi="Gill Sans MT"/>
          <w:sz w:val="24"/>
          <w:szCs w:val="24"/>
        </w:rPr>
        <w:t xml:space="preserve"> </w:t>
      </w:r>
      <w:r w:rsidRPr="001B0B0C">
        <w:rPr>
          <w:rFonts w:ascii="Gill Sans MT" w:eastAsiaTheme="minorEastAsia" w:hAnsi="Gill Sans MT"/>
          <w:sz w:val="24"/>
          <w:szCs w:val="24"/>
        </w:rPr>
        <w:t xml:space="preserve">med digitala verktyg </w:t>
      </w:r>
    </w:p>
    <w:p w14:paraId="562F4635" w14:textId="5ED996DC" w:rsidR="00E614D1" w:rsidRPr="001B0B0C" w:rsidRDefault="4C1263CF" w:rsidP="4CE6BAB0">
      <w:pPr>
        <w:pStyle w:val="Liststycke"/>
        <w:numPr>
          <w:ilvl w:val="0"/>
          <w:numId w:val="4"/>
        </w:numPr>
        <w:rPr>
          <w:rFonts w:ascii="Gill Sans MT" w:eastAsiaTheme="minorEastAsia" w:hAnsi="Gill Sans MT"/>
          <w:color w:val="262626" w:themeColor="text1" w:themeTint="D9"/>
          <w:sz w:val="24"/>
          <w:szCs w:val="24"/>
          <w:lang w:eastAsia="sv-SE"/>
        </w:rPr>
      </w:pPr>
      <w:r w:rsidRPr="001B0B0C">
        <w:rPr>
          <w:rFonts w:ascii="Gill Sans MT" w:eastAsiaTheme="minorEastAsia" w:hAnsi="Gill Sans MT"/>
          <w:sz w:val="24"/>
          <w:szCs w:val="24"/>
        </w:rPr>
        <w:t>Metoder för beräkning av area, omkrets och volym hos geometriska objekt</w:t>
      </w:r>
    </w:p>
    <w:p w14:paraId="6EA53113" w14:textId="4C5E7904" w:rsidR="00E614D1" w:rsidRPr="001B0B0C" w:rsidRDefault="4C1263CF" w:rsidP="4CE6BAB0">
      <w:pPr>
        <w:pStyle w:val="Liststycke"/>
        <w:numPr>
          <w:ilvl w:val="0"/>
          <w:numId w:val="4"/>
        </w:numPr>
        <w:rPr>
          <w:rFonts w:ascii="Gill Sans MT" w:eastAsiaTheme="minorEastAsia" w:hAnsi="Gill Sans MT"/>
          <w:color w:val="262626" w:themeColor="text1" w:themeTint="D9"/>
          <w:sz w:val="24"/>
          <w:szCs w:val="24"/>
          <w:lang w:eastAsia="sv-SE"/>
        </w:rPr>
      </w:pPr>
      <w:r w:rsidRPr="001B0B0C">
        <w:rPr>
          <w:rFonts w:ascii="Gill Sans MT" w:eastAsiaTheme="minorEastAsia" w:hAnsi="Gill Sans MT"/>
          <w:sz w:val="24"/>
          <w:szCs w:val="24"/>
        </w:rPr>
        <w:t xml:space="preserve">Geometriska formler </w:t>
      </w:r>
    </w:p>
    <w:p w14:paraId="61BEC1E6" w14:textId="77777777" w:rsidR="00B94CE7" w:rsidRDefault="00B94CE7" w:rsidP="009359B5">
      <w:pPr>
        <w:pStyle w:val="Rubrik3"/>
        <w:shd w:val="clear" w:color="auto" w:fill="FFFFFF"/>
        <w:spacing w:before="288" w:after="144"/>
        <w:rPr>
          <w:rFonts w:ascii="Gill Sans MT" w:hAnsi="Gill Sans MT" w:cstheme="minorBidi"/>
          <w:color w:val="262626" w:themeColor="text1" w:themeTint="D9"/>
          <w:sz w:val="32"/>
          <w:szCs w:val="32"/>
        </w:rPr>
      </w:pPr>
    </w:p>
    <w:p w14:paraId="08B33345" w14:textId="77777777" w:rsidR="00B94CE7" w:rsidRDefault="00B94CE7" w:rsidP="009359B5">
      <w:pPr>
        <w:pStyle w:val="Rubrik3"/>
        <w:shd w:val="clear" w:color="auto" w:fill="FFFFFF"/>
        <w:spacing w:before="288" w:after="144"/>
        <w:rPr>
          <w:rFonts w:ascii="Gill Sans MT" w:hAnsi="Gill Sans MT" w:cstheme="minorBidi"/>
          <w:color w:val="262626" w:themeColor="text1" w:themeTint="D9"/>
          <w:sz w:val="32"/>
          <w:szCs w:val="32"/>
        </w:rPr>
      </w:pPr>
    </w:p>
    <w:p w14:paraId="1166260A" w14:textId="3D5F364E" w:rsidR="009359B5" w:rsidRPr="00B94CE7" w:rsidRDefault="009359B5" w:rsidP="009359B5">
      <w:pPr>
        <w:pStyle w:val="Rubrik3"/>
        <w:shd w:val="clear" w:color="auto" w:fill="FFFFFF"/>
        <w:spacing w:before="288" w:after="144"/>
        <w:rPr>
          <w:rFonts w:ascii="Gill Sans MT" w:hAnsi="Gill Sans MT" w:cstheme="minorHAnsi"/>
          <w:color w:val="262626"/>
          <w:sz w:val="32"/>
          <w:szCs w:val="32"/>
        </w:rPr>
      </w:pPr>
      <w:r w:rsidRPr="00B94CE7">
        <w:rPr>
          <w:rFonts w:ascii="Gill Sans MT" w:hAnsi="Gill Sans MT" w:cstheme="minorBidi"/>
          <w:color w:val="262626" w:themeColor="text1" w:themeTint="D9"/>
          <w:sz w:val="32"/>
          <w:szCs w:val="32"/>
        </w:rPr>
        <w:t>Kunskapskrav för betyget E i slutet av årskurs 9</w:t>
      </w:r>
    </w:p>
    <w:p w14:paraId="00D7F7F5" w14:textId="1A0E0B7C" w:rsidR="4DA3CAA1" w:rsidRPr="001B0B0C" w:rsidRDefault="4DA3CAA1" w:rsidP="3972B39C">
      <w:pPr>
        <w:pStyle w:val="Normalwebb"/>
        <w:shd w:val="clear" w:color="auto" w:fill="FFFFFF" w:themeFill="background1"/>
        <w:spacing w:before="165" w:beforeAutospacing="0" w:after="0" w:afterAutospacing="0"/>
        <w:rPr>
          <w:rFonts w:ascii="Gill Sans MT" w:hAnsi="Gill Sans MT" w:cstheme="minorBidi"/>
          <w:color w:val="000000" w:themeColor="text1"/>
          <w:sz w:val="20"/>
          <w:szCs w:val="20"/>
        </w:rPr>
      </w:pPr>
      <w:r w:rsidRPr="001B0B0C">
        <w:rPr>
          <w:rFonts w:ascii="Gill Sans MT" w:hAnsi="Gill Sans MT" w:cstheme="minorBidi"/>
          <w:color w:val="000000" w:themeColor="text1"/>
          <w:sz w:val="20"/>
          <w:szCs w:val="20"/>
        </w:rPr>
        <w:t>Begrepp</w:t>
      </w:r>
    </w:p>
    <w:p w14:paraId="786C3C93" w14:textId="77777777" w:rsidR="009359B5" w:rsidRPr="001B0B0C" w:rsidRDefault="009359B5" w:rsidP="3972B39C">
      <w:pPr>
        <w:pStyle w:val="Normalwebb"/>
        <w:shd w:val="clear" w:color="auto" w:fill="FFFFFF" w:themeFill="background1"/>
        <w:spacing w:before="165" w:beforeAutospacing="0" w:after="0" w:afterAutospacing="0"/>
        <w:rPr>
          <w:rFonts w:ascii="Gill Sans MT" w:hAnsi="Gill Sans MT" w:cstheme="minorBidi"/>
          <w:color w:val="262626"/>
          <w:sz w:val="20"/>
          <w:szCs w:val="20"/>
        </w:rPr>
      </w:pPr>
      <w:r w:rsidRPr="001B0B0C">
        <w:rPr>
          <w:rFonts w:ascii="Gill Sans MT" w:hAnsi="Gill Sans MT" w:cstheme="minorBidi"/>
          <w:color w:val="000000" w:themeColor="text1"/>
          <w:sz w:val="20"/>
          <w:szCs w:val="20"/>
        </w:rPr>
        <w:t>Eleven har </w:t>
      </w:r>
      <w:r w:rsidRPr="001B0B0C">
        <w:rPr>
          <w:rStyle w:val="Stark"/>
          <w:rFonts w:ascii="Gill Sans MT" w:hAnsi="Gill Sans MT" w:cstheme="minorBidi"/>
          <w:b w:val="0"/>
          <w:bCs w:val="0"/>
          <w:color w:val="000000" w:themeColor="text1"/>
          <w:sz w:val="20"/>
          <w:szCs w:val="20"/>
        </w:rPr>
        <w:t>grundläggande</w:t>
      </w:r>
      <w:r w:rsidRPr="001B0B0C">
        <w:rPr>
          <w:rFonts w:ascii="Gill Sans MT" w:hAnsi="Gill Sans MT" w:cstheme="minorBidi"/>
          <w:color w:val="000000" w:themeColor="text1"/>
          <w:sz w:val="20"/>
          <w:szCs w:val="20"/>
        </w:rPr>
        <w:t> kunskaper om matematiska begrepp och visar det genom att använda dem i </w:t>
      </w:r>
      <w:r w:rsidRPr="001B0B0C">
        <w:rPr>
          <w:rStyle w:val="Stark"/>
          <w:rFonts w:ascii="Gill Sans MT" w:hAnsi="Gill Sans MT" w:cstheme="minorBidi"/>
          <w:b w:val="0"/>
          <w:bCs w:val="0"/>
          <w:color w:val="000000" w:themeColor="text1"/>
          <w:sz w:val="20"/>
          <w:szCs w:val="20"/>
        </w:rPr>
        <w:t>välkända</w:t>
      </w:r>
      <w:r w:rsidRPr="001B0B0C">
        <w:rPr>
          <w:rFonts w:ascii="Gill Sans MT" w:hAnsi="Gill Sans MT" w:cstheme="minorBidi"/>
          <w:color w:val="000000" w:themeColor="text1"/>
          <w:sz w:val="20"/>
          <w:szCs w:val="20"/>
        </w:rPr>
        <w:t> sammanhang på ett </w:t>
      </w:r>
      <w:r w:rsidRPr="001B0B0C">
        <w:rPr>
          <w:rStyle w:val="Stark"/>
          <w:rFonts w:ascii="Gill Sans MT" w:hAnsi="Gill Sans MT" w:cstheme="minorBidi"/>
          <w:b w:val="0"/>
          <w:bCs w:val="0"/>
          <w:color w:val="000000" w:themeColor="text1"/>
          <w:sz w:val="20"/>
          <w:szCs w:val="20"/>
        </w:rPr>
        <w:t>i huvudsak</w:t>
      </w:r>
      <w:r w:rsidRPr="001B0B0C">
        <w:rPr>
          <w:rFonts w:ascii="Gill Sans MT" w:hAnsi="Gill Sans MT" w:cstheme="minorBidi"/>
          <w:color w:val="000000" w:themeColor="text1"/>
          <w:sz w:val="20"/>
          <w:szCs w:val="20"/>
        </w:rPr>
        <w:t> fungerande sätt. Eleven kan även beskriva olika begrepp med hjälp av matematiska uttrycksformer på ett</w:t>
      </w:r>
      <w:r w:rsidRPr="001B0B0C">
        <w:rPr>
          <w:rStyle w:val="Stark"/>
          <w:rFonts w:ascii="Gill Sans MT" w:hAnsi="Gill Sans MT" w:cstheme="minorBidi"/>
          <w:b w:val="0"/>
          <w:bCs w:val="0"/>
          <w:color w:val="000000" w:themeColor="text1"/>
          <w:sz w:val="20"/>
          <w:szCs w:val="20"/>
        </w:rPr>
        <w:t> i huvudsak</w:t>
      </w:r>
      <w:r w:rsidRPr="001B0B0C">
        <w:rPr>
          <w:rFonts w:ascii="Gill Sans MT" w:hAnsi="Gill Sans MT" w:cstheme="minorBidi"/>
          <w:color w:val="000000" w:themeColor="text1"/>
          <w:sz w:val="20"/>
          <w:szCs w:val="20"/>
        </w:rPr>
        <w:t> fungerande sätt. I beskrivningarna kan eleven</w:t>
      </w:r>
      <w:r w:rsidRPr="001B0B0C">
        <w:rPr>
          <w:rFonts w:ascii="Gill Sans MT" w:hAnsi="Gill Sans MT" w:cstheme="minorBidi"/>
          <w:color w:val="000000" w:themeColor="text1"/>
          <w:sz w:val="27"/>
          <w:szCs w:val="27"/>
        </w:rPr>
        <w:t xml:space="preserve"> </w:t>
      </w:r>
      <w:r w:rsidRPr="001B0B0C">
        <w:rPr>
          <w:rFonts w:ascii="Gill Sans MT" w:hAnsi="Gill Sans MT" w:cstheme="minorBidi"/>
          <w:color w:val="000000" w:themeColor="text1"/>
          <w:sz w:val="20"/>
          <w:szCs w:val="20"/>
        </w:rPr>
        <w:t>växla mellan olika uttrycksformer samt föra </w:t>
      </w:r>
      <w:r w:rsidRPr="001B0B0C">
        <w:rPr>
          <w:rStyle w:val="Stark"/>
          <w:rFonts w:ascii="Gill Sans MT" w:hAnsi="Gill Sans MT" w:cstheme="minorBidi"/>
          <w:b w:val="0"/>
          <w:bCs w:val="0"/>
          <w:color w:val="000000" w:themeColor="text1"/>
          <w:sz w:val="20"/>
          <w:szCs w:val="20"/>
        </w:rPr>
        <w:t>enkla</w:t>
      </w:r>
      <w:r w:rsidRPr="001B0B0C">
        <w:rPr>
          <w:rFonts w:ascii="Gill Sans MT" w:hAnsi="Gill Sans MT" w:cstheme="minorBidi"/>
          <w:color w:val="000000" w:themeColor="text1"/>
          <w:sz w:val="20"/>
          <w:szCs w:val="20"/>
        </w:rPr>
        <w:t> resonemang kring hur begreppen relaterar till varandra.</w:t>
      </w:r>
    </w:p>
    <w:p w14:paraId="0FE996AE" w14:textId="2947F1AE" w:rsidR="342731A2" w:rsidRPr="001B0B0C" w:rsidRDefault="342731A2" w:rsidP="55502634">
      <w:pPr>
        <w:pStyle w:val="Normalwebb"/>
        <w:shd w:val="clear" w:color="auto" w:fill="FFFFFF" w:themeFill="background1"/>
        <w:spacing w:before="165" w:beforeAutospacing="0" w:after="0" w:afterAutospacing="0"/>
        <w:rPr>
          <w:rFonts w:ascii="Gill Sans MT" w:hAnsi="Gill Sans MT" w:cstheme="minorBidi"/>
          <w:color w:val="262626" w:themeColor="text1" w:themeTint="D9"/>
          <w:sz w:val="20"/>
          <w:szCs w:val="20"/>
        </w:rPr>
      </w:pPr>
      <w:r w:rsidRPr="001B0B0C">
        <w:rPr>
          <w:rFonts w:ascii="Gill Sans MT" w:hAnsi="Gill Sans MT" w:cstheme="minorBidi"/>
          <w:color w:val="262626" w:themeColor="text1" w:themeTint="D9"/>
          <w:sz w:val="20"/>
          <w:szCs w:val="20"/>
        </w:rPr>
        <w:t>Metod</w:t>
      </w:r>
    </w:p>
    <w:p w14:paraId="6B5CBE3F" w14:textId="77777777" w:rsidR="009359B5" w:rsidRPr="001B0B0C" w:rsidRDefault="009359B5" w:rsidP="009359B5">
      <w:pPr>
        <w:pStyle w:val="Normalwebb"/>
        <w:shd w:val="clear" w:color="auto" w:fill="FFFFFF"/>
        <w:spacing w:before="165" w:beforeAutospacing="0" w:after="0" w:afterAutospacing="0"/>
        <w:rPr>
          <w:rFonts w:ascii="Gill Sans MT" w:hAnsi="Gill Sans MT" w:cstheme="minorHAnsi"/>
          <w:color w:val="262626"/>
          <w:sz w:val="20"/>
          <w:szCs w:val="20"/>
        </w:rPr>
      </w:pPr>
      <w:r w:rsidRPr="001B0B0C">
        <w:rPr>
          <w:rFonts w:ascii="Gill Sans MT" w:hAnsi="Gill Sans MT" w:cstheme="minorBidi"/>
          <w:color w:val="000000" w:themeColor="text1"/>
          <w:sz w:val="20"/>
          <w:szCs w:val="20"/>
        </w:rPr>
        <w:t>Eleven kan välja och använda </w:t>
      </w:r>
      <w:r w:rsidRPr="001B0B0C">
        <w:rPr>
          <w:rStyle w:val="Stark"/>
          <w:rFonts w:ascii="Gill Sans MT" w:hAnsi="Gill Sans MT" w:cstheme="minorBidi"/>
          <w:b w:val="0"/>
          <w:bCs w:val="0"/>
          <w:color w:val="000000" w:themeColor="text1"/>
          <w:sz w:val="20"/>
          <w:szCs w:val="20"/>
        </w:rPr>
        <w:t>i huvudsak</w:t>
      </w:r>
      <w:r w:rsidRPr="001B0B0C">
        <w:rPr>
          <w:rFonts w:ascii="Gill Sans MT" w:hAnsi="Gill Sans MT" w:cstheme="minorBidi"/>
          <w:color w:val="000000" w:themeColor="text1"/>
          <w:sz w:val="20"/>
          <w:szCs w:val="20"/>
        </w:rPr>
        <w:t> </w:t>
      </w:r>
      <w:r w:rsidRPr="001B0B0C">
        <w:rPr>
          <w:rStyle w:val="Stark"/>
          <w:rFonts w:ascii="Gill Sans MT" w:hAnsi="Gill Sans MT" w:cstheme="minorBidi"/>
          <w:b w:val="0"/>
          <w:bCs w:val="0"/>
          <w:color w:val="000000" w:themeColor="text1"/>
          <w:sz w:val="20"/>
          <w:szCs w:val="20"/>
        </w:rPr>
        <w:t>fungerande</w:t>
      </w:r>
      <w:r w:rsidRPr="001B0B0C">
        <w:rPr>
          <w:rFonts w:ascii="Gill Sans MT" w:hAnsi="Gill Sans MT" w:cstheme="minorBidi"/>
          <w:color w:val="000000" w:themeColor="text1"/>
          <w:sz w:val="20"/>
          <w:szCs w:val="20"/>
        </w:rPr>
        <w:t> matematiska metoder med </w:t>
      </w:r>
      <w:r w:rsidRPr="001B0B0C">
        <w:rPr>
          <w:rStyle w:val="Stark"/>
          <w:rFonts w:ascii="Gill Sans MT" w:hAnsi="Gill Sans MT" w:cstheme="minorBidi"/>
          <w:b w:val="0"/>
          <w:bCs w:val="0"/>
          <w:color w:val="000000" w:themeColor="text1"/>
          <w:sz w:val="20"/>
          <w:szCs w:val="20"/>
        </w:rPr>
        <w:t>viss </w:t>
      </w:r>
      <w:r w:rsidRPr="001B0B0C">
        <w:rPr>
          <w:rFonts w:ascii="Gill Sans MT" w:hAnsi="Gill Sans MT" w:cstheme="minorBidi"/>
          <w:color w:val="000000" w:themeColor="text1"/>
          <w:sz w:val="20"/>
          <w:szCs w:val="20"/>
        </w:rPr>
        <w:t>anpassning till sammanhanget för att göra beräkningar och lösa rutinuppgifter inom aritmetik, algebra, geometri, sannolikhet, statistik samt samband och förändring med </w:t>
      </w:r>
      <w:r w:rsidRPr="001B0B0C">
        <w:rPr>
          <w:rStyle w:val="Stark"/>
          <w:rFonts w:ascii="Gill Sans MT" w:hAnsi="Gill Sans MT" w:cstheme="minorBidi"/>
          <w:b w:val="0"/>
          <w:bCs w:val="0"/>
          <w:color w:val="000000" w:themeColor="text1"/>
          <w:sz w:val="20"/>
          <w:szCs w:val="20"/>
        </w:rPr>
        <w:t>tillfredsställande</w:t>
      </w:r>
      <w:r w:rsidRPr="001B0B0C">
        <w:rPr>
          <w:rFonts w:ascii="Gill Sans MT" w:hAnsi="Gill Sans MT" w:cstheme="minorBidi"/>
          <w:color w:val="000000" w:themeColor="text1"/>
          <w:sz w:val="20"/>
          <w:szCs w:val="20"/>
        </w:rPr>
        <w:t> resultat.</w:t>
      </w:r>
    </w:p>
    <w:p w14:paraId="5CC59BD9" w14:textId="56FD103E" w:rsidR="22162D4A" w:rsidRPr="001B0B0C" w:rsidRDefault="22162D4A" w:rsidP="3972B39C">
      <w:pPr>
        <w:pStyle w:val="Normalwebb"/>
        <w:shd w:val="clear" w:color="auto" w:fill="FFFFFF" w:themeFill="background1"/>
        <w:spacing w:before="165" w:beforeAutospacing="0" w:after="0" w:afterAutospacing="0"/>
        <w:rPr>
          <w:rFonts w:ascii="Gill Sans MT" w:hAnsi="Gill Sans MT" w:cstheme="minorBidi"/>
          <w:color w:val="000000" w:themeColor="text1"/>
          <w:sz w:val="20"/>
          <w:szCs w:val="20"/>
        </w:rPr>
      </w:pPr>
      <w:r w:rsidRPr="001B0B0C">
        <w:rPr>
          <w:rFonts w:ascii="Gill Sans MT" w:hAnsi="Gill Sans MT" w:cstheme="minorBidi"/>
          <w:color w:val="000000" w:themeColor="text1"/>
          <w:sz w:val="20"/>
          <w:szCs w:val="20"/>
        </w:rPr>
        <w:t>Resonemang</w:t>
      </w:r>
    </w:p>
    <w:p w14:paraId="5FFB77FD" w14:textId="51FFDCC9" w:rsidR="009359B5" w:rsidRPr="001B0B0C" w:rsidRDefault="009359B5" w:rsidP="55502634">
      <w:pPr>
        <w:pStyle w:val="Normalwebb"/>
        <w:shd w:val="clear" w:color="auto" w:fill="FFFFFF" w:themeFill="background1"/>
        <w:spacing w:before="165" w:beforeAutospacing="0" w:after="0" w:afterAutospacing="0"/>
        <w:rPr>
          <w:rFonts w:ascii="Gill Sans MT" w:hAnsi="Gill Sans MT" w:cstheme="minorBidi"/>
          <w:color w:val="262626"/>
          <w:sz w:val="20"/>
          <w:szCs w:val="20"/>
        </w:rPr>
      </w:pPr>
      <w:r w:rsidRPr="001B0B0C">
        <w:rPr>
          <w:rFonts w:ascii="Gill Sans MT" w:hAnsi="Gill Sans MT" w:cstheme="minorBidi"/>
          <w:color w:val="262626" w:themeColor="text1" w:themeTint="D9"/>
          <w:sz w:val="20"/>
          <w:szCs w:val="20"/>
        </w:rPr>
        <w:t>Eleven kan redogöra för och samtala om tillvägagångssätt på ett </w:t>
      </w:r>
      <w:r w:rsidRPr="001B0B0C">
        <w:rPr>
          <w:rStyle w:val="Stark"/>
          <w:rFonts w:ascii="Gill Sans MT" w:hAnsi="Gill Sans MT" w:cstheme="minorBidi"/>
          <w:b w:val="0"/>
          <w:bCs w:val="0"/>
          <w:color w:val="262626" w:themeColor="text1" w:themeTint="D9"/>
          <w:sz w:val="20"/>
          <w:szCs w:val="20"/>
        </w:rPr>
        <w:t>i huvudsak fungerande </w:t>
      </w:r>
      <w:r w:rsidRPr="001B0B0C">
        <w:rPr>
          <w:rFonts w:ascii="Gill Sans MT" w:hAnsi="Gill Sans MT" w:cstheme="minorBidi"/>
          <w:color w:val="262626" w:themeColor="text1" w:themeTint="D9"/>
          <w:sz w:val="20"/>
          <w:szCs w:val="20"/>
        </w:rPr>
        <w:t>sätt och använder då symboler, algebraiska uttryck, formler, grafer, funktioner och andra matematiska uttrycksformer med </w:t>
      </w:r>
      <w:r w:rsidRPr="001B0B0C">
        <w:rPr>
          <w:rStyle w:val="Stark"/>
          <w:rFonts w:ascii="Gill Sans MT" w:hAnsi="Gill Sans MT" w:cstheme="minorBidi"/>
          <w:b w:val="0"/>
          <w:bCs w:val="0"/>
          <w:color w:val="262626" w:themeColor="text1" w:themeTint="D9"/>
          <w:sz w:val="20"/>
          <w:szCs w:val="20"/>
        </w:rPr>
        <w:t>viss </w:t>
      </w:r>
      <w:r w:rsidRPr="001B0B0C">
        <w:rPr>
          <w:rFonts w:ascii="Gill Sans MT" w:hAnsi="Gill Sans MT" w:cstheme="minorBidi"/>
          <w:color w:val="262626" w:themeColor="text1" w:themeTint="D9"/>
          <w:sz w:val="20"/>
          <w:szCs w:val="20"/>
        </w:rPr>
        <w:t>anpassning till syfte och sammanhang. I redovisningar och diskussioner för och följer eleven matematiska resonemang genom att framföra och bemöta matematiska argument på ett sätt </w:t>
      </w:r>
      <w:r w:rsidRPr="001B0B0C">
        <w:rPr>
          <w:rStyle w:val="Stark"/>
          <w:rFonts w:ascii="Gill Sans MT" w:hAnsi="Gill Sans MT" w:cstheme="minorBidi"/>
          <w:b w:val="0"/>
          <w:bCs w:val="0"/>
          <w:color w:val="262626" w:themeColor="text1" w:themeTint="D9"/>
          <w:sz w:val="20"/>
          <w:szCs w:val="20"/>
        </w:rPr>
        <w:t>som till viss del för resonemangen framåt</w:t>
      </w:r>
      <w:r w:rsidRPr="001B0B0C">
        <w:rPr>
          <w:rFonts w:ascii="Gill Sans MT" w:hAnsi="Gill Sans MT" w:cstheme="minorBidi"/>
          <w:color w:val="262626" w:themeColor="text1" w:themeTint="D9"/>
          <w:sz w:val="20"/>
          <w:szCs w:val="20"/>
        </w:rPr>
        <w:t>.</w:t>
      </w:r>
    </w:p>
    <w:p w14:paraId="7CEFB35F" w14:textId="77777777" w:rsidR="009359B5" w:rsidRPr="001B0B0C" w:rsidRDefault="009359B5" w:rsidP="009359B5">
      <w:pPr>
        <w:pStyle w:val="Rubrik3"/>
        <w:shd w:val="clear" w:color="auto" w:fill="FFFFFF"/>
        <w:spacing w:before="288" w:after="144"/>
        <w:rPr>
          <w:rFonts w:ascii="Gill Sans MT" w:hAnsi="Gill Sans MT" w:cstheme="minorHAnsi"/>
          <w:color w:val="262626"/>
          <w:sz w:val="27"/>
          <w:szCs w:val="27"/>
        </w:rPr>
      </w:pPr>
      <w:r w:rsidRPr="001B0B0C">
        <w:rPr>
          <w:rFonts w:ascii="Gill Sans MT" w:hAnsi="Gill Sans MT" w:cstheme="minorBidi"/>
          <w:color w:val="262626" w:themeColor="text1" w:themeTint="D9"/>
        </w:rPr>
        <w:t>Kunskapskrav för betyget C i slutet av årskurs 9</w:t>
      </w:r>
    </w:p>
    <w:p w14:paraId="58FB2E8C" w14:textId="3F8DF414" w:rsidR="01689FE3" w:rsidRPr="001B0B0C" w:rsidRDefault="01689FE3" w:rsidP="3972B39C">
      <w:pPr>
        <w:pStyle w:val="Normalwebb"/>
        <w:shd w:val="clear" w:color="auto" w:fill="FFFFFF" w:themeFill="background1"/>
        <w:spacing w:before="165" w:beforeAutospacing="0" w:after="0" w:afterAutospacing="0"/>
        <w:rPr>
          <w:rFonts w:ascii="Gill Sans MT" w:hAnsi="Gill Sans MT" w:cstheme="minorBidi"/>
          <w:color w:val="000000" w:themeColor="text1"/>
          <w:sz w:val="20"/>
          <w:szCs w:val="20"/>
        </w:rPr>
      </w:pPr>
      <w:r w:rsidRPr="001B0B0C">
        <w:rPr>
          <w:rFonts w:ascii="Gill Sans MT" w:hAnsi="Gill Sans MT" w:cstheme="minorBidi"/>
          <w:color w:val="000000" w:themeColor="text1"/>
          <w:sz w:val="20"/>
          <w:szCs w:val="20"/>
        </w:rPr>
        <w:t>Begrepp</w:t>
      </w:r>
    </w:p>
    <w:p w14:paraId="18AC138C" w14:textId="77777777" w:rsidR="009359B5" w:rsidRPr="001B0B0C" w:rsidRDefault="009359B5" w:rsidP="009359B5">
      <w:pPr>
        <w:pStyle w:val="Normalwebb"/>
        <w:shd w:val="clear" w:color="auto" w:fill="FFFFFF"/>
        <w:spacing w:before="165" w:beforeAutospacing="0" w:after="0" w:afterAutospacing="0"/>
        <w:rPr>
          <w:rFonts w:ascii="Gill Sans MT" w:hAnsi="Gill Sans MT" w:cstheme="minorHAnsi"/>
          <w:color w:val="262626"/>
          <w:sz w:val="20"/>
          <w:szCs w:val="20"/>
        </w:rPr>
      </w:pPr>
      <w:r w:rsidRPr="001B0B0C">
        <w:rPr>
          <w:rFonts w:ascii="Gill Sans MT" w:hAnsi="Gill Sans MT" w:cstheme="minorBidi"/>
          <w:color w:val="262626" w:themeColor="text1" w:themeTint="D9"/>
          <w:sz w:val="20"/>
          <w:szCs w:val="20"/>
        </w:rPr>
        <w:t>Eleven har </w:t>
      </w:r>
      <w:r w:rsidRPr="001B0B0C">
        <w:rPr>
          <w:rStyle w:val="Stark"/>
          <w:rFonts w:ascii="Gill Sans MT" w:hAnsi="Gill Sans MT" w:cstheme="minorBidi"/>
          <w:b w:val="0"/>
          <w:bCs w:val="0"/>
          <w:color w:val="262626" w:themeColor="text1" w:themeTint="D9"/>
          <w:sz w:val="20"/>
          <w:szCs w:val="20"/>
        </w:rPr>
        <w:t>goda</w:t>
      </w:r>
      <w:r w:rsidRPr="001B0B0C">
        <w:rPr>
          <w:rFonts w:ascii="Gill Sans MT" w:hAnsi="Gill Sans MT" w:cstheme="minorBidi"/>
          <w:color w:val="262626" w:themeColor="text1" w:themeTint="D9"/>
          <w:sz w:val="20"/>
          <w:szCs w:val="20"/>
        </w:rPr>
        <w:t> kunskaper om matematiska begrepp och visar det genom att använda dem i </w:t>
      </w:r>
      <w:r w:rsidRPr="001B0B0C">
        <w:rPr>
          <w:rStyle w:val="Stark"/>
          <w:rFonts w:ascii="Gill Sans MT" w:hAnsi="Gill Sans MT" w:cstheme="minorBidi"/>
          <w:b w:val="0"/>
          <w:bCs w:val="0"/>
          <w:color w:val="262626" w:themeColor="text1" w:themeTint="D9"/>
          <w:sz w:val="20"/>
          <w:szCs w:val="20"/>
        </w:rPr>
        <w:t>bekanta</w:t>
      </w:r>
      <w:r w:rsidRPr="001B0B0C">
        <w:rPr>
          <w:rFonts w:ascii="Gill Sans MT" w:hAnsi="Gill Sans MT" w:cstheme="minorBidi"/>
          <w:color w:val="262626" w:themeColor="text1" w:themeTint="D9"/>
          <w:sz w:val="20"/>
          <w:szCs w:val="20"/>
        </w:rPr>
        <w:t> sammanhang på ett </w:t>
      </w:r>
      <w:r w:rsidRPr="001B0B0C">
        <w:rPr>
          <w:rStyle w:val="Stark"/>
          <w:rFonts w:ascii="Gill Sans MT" w:hAnsi="Gill Sans MT" w:cstheme="minorBidi"/>
          <w:b w:val="0"/>
          <w:bCs w:val="0"/>
          <w:color w:val="262626" w:themeColor="text1" w:themeTint="D9"/>
          <w:sz w:val="20"/>
          <w:szCs w:val="20"/>
        </w:rPr>
        <w:t>relativt väl</w:t>
      </w:r>
      <w:r w:rsidRPr="001B0B0C">
        <w:rPr>
          <w:rFonts w:ascii="Gill Sans MT" w:hAnsi="Gill Sans MT" w:cstheme="minorBidi"/>
          <w:color w:val="262626" w:themeColor="text1" w:themeTint="D9"/>
          <w:sz w:val="20"/>
          <w:szCs w:val="20"/>
        </w:rPr>
        <w:t> fungerande sätt. Eleven kan även beskriva olika begrepp med hjälp av matematiska uttrycksformer på ett</w:t>
      </w:r>
      <w:r w:rsidRPr="001B0B0C">
        <w:rPr>
          <w:rStyle w:val="Stark"/>
          <w:rFonts w:ascii="Gill Sans MT" w:hAnsi="Gill Sans MT" w:cstheme="minorBidi"/>
          <w:b w:val="0"/>
          <w:bCs w:val="0"/>
          <w:color w:val="262626" w:themeColor="text1" w:themeTint="D9"/>
          <w:sz w:val="20"/>
          <w:szCs w:val="20"/>
        </w:rPr>
        <w:t> relativt väl </w:t>
      </w:r>
      <w:r w:rsidRPr="001B0B0C">
        <w:rPr>
          <w:rFonts w:ascii="Gill Sans MT" w:hAnsi="Gill Sans MT" w:cstheme="minorBidi"/>
          <w:color w:val="262626" w:themeColor="text1" w:themeTint="D9"/>
          <w:sz w:val="20"/>
          <w:szCs w:val="20"/>
        </w:rPr>
        <w:t>fungerande sätt. I beskrivningarna kan eleven växla mellan olika uttrycksformer samt föra </w:t>
      </w:r>
      <w:r w:rsidRPr="001B0B0C">
        <w:rPr>
          <w:rStyle w:val="Stark"/>
          <w:rFonts w:ascii="Gill Sans MT" w:hAnsi="Gill Sans MT" w:cstheme="minorBidi"/>
          <w:b w:val="0"/>
          <w:bCs w:val="0"/>
          <w:color w:val="262626" w:themeColor="text1" w:themeTint="D9"/>
          <w:sz w:val="20"/>
          <w:szCs w:val="20"/>
        </w:rPr>
        <w:t>utvecklade</w:t>
      </w:r>
      <w:r w:rsidRPr="001B0B0C">
        <w:rPr>
          <w:rFonts w:ascii="Gill Sans MT" w:hAnsi="Gill Sans MT" w:cstheme="minorBidi"/>
          <w:color w:val="262626" w:themeColor="text1" w:themeTint="D9"/>
          <w:sz w:val="20"/>
          <w:szCs w:val="20"/>
        </w:rPr>
        <w:t> resonemang kring hur begreppen relaterar till varandra.</w:t>
      </w:r>
    </w:p>
    <w:p w14:paraId="767D128D" w14:textId="307F50F6" w:rsidR="195B87DD" w:rsidRPr="001B0B0C" w:rsidRDefault="195B87DD" w:rsidP="3972B39C">
      <w:pPr>
        <w:pStyle w:val="Normalwebb"/>
        <w:shd w:val="clear" w:color="auto" w:fill="FFFFFF" w:themeFill="background1"/>
        <w:spacing w:before="165" w:beforeAutospacing="0" w:after="0" w:afterAutospacing="0"/>
        <w:rPr>
          <w:rFonts w:ascii="Gill Sans MT" w:hAnsi="Gill Sans MT" w:cstheme="minorBidi"/>
          <w:color w:val="000000" w:themeColor="text1"/>
          <w:sz w:val="20"/>
          <w:szCs w:val="20"/>
        </w:rPr>
      </w:pPr>
      <w:r w:rsidRPr="001B0B0C">
        <w:rPr>
          <w:rFonts w:ascii="Gill Sans MT" w:hAnsi="Gill Sans MT" w:cstheme="minorBidi"/>
          <w:color w:val="000000" w:themeColor="text1"/>
          <w:sz w:val="20"/>
          <w:szCs w:val="20"/>
        </w:rPr>
        <w:t>Metod</w:t>
      </w:r>
    </w:p>
    <w:p w14:paraId="1C769E41" w14:textId="77777777" w:rsidR="009359B5" w:rsidRPr="001B0B0C" w:rsidRDefault="009359B5" w:rsidP="009359B5">
      <w:pPr>
        <w:pStyle w:val="Normalwebb"/>
        <w:shd w:val="clear" w:color="auto" w:fill="FFFFFF"/>
        <w:spacing w:before="165" w:beforeAutospacing="0" w:after="0" w:afterAutospacing="0"/>
        <w:rPr>
          <w:rFonts w:ascii="Gill Sans MT" w:hAnsi="Gill Sans MT" w:cstheme="minorHAnsi"/>
          <w:color w:val="262626"/>
          <w:sz w:val="20"/>
          <w:szCs w:val="20"/>
        </w:rPr>
      </w:pPr>
      <w:r w:rsidRPr="001B0B0C">
        <w:rPr>
          <w:rFonts w:ascii="Gill Sans MT" w:hAnsi="Gill Sans MT" w:cstheme="minorBidi"/>
          <w:color w:val="262626" w:themeColor="text1" w:themeTint="D9"/>
          <w:sz w:val="20"/>
          <w:szCs w:val="20"/>
        </w:rPr>
        <w:t>Eleven kan välja och använda </w:t>
      </w:r>
      <w:r w:rsidRPr="001B0B0C">
        <w:rPr>
          <w:rStyle w:val="Stark"/>
          <w:rFonts w:ascii="Gill Sans MT" w:hAnsi="Gill Sans MT" w:cstheme="minorBidi"/>
          <w:b w:val="0"/>
          <w:bCs w:val="0"/>
          <w:color w:val="262626" w:themeColor="text1" w:themeTint="D9"/>
          <w:sz w:val="20"/>
          <w:szCs w:val="20"/>
        </w:rPr>
        <w:t>ändamålsenliga</w:t>
      </w:r>
      <w:r w:rsidRPr="001B0B0C">
        <w:rPr>
          <w:rFonts w:ascii="Gill Sans MT" w:hAnsi="Gill Sans MT" w:cstheme="minorBidi"/>
          <w:color w:val="262626" w:themeColor="text1" w:themeTint="D9"/>
          <w:sz w:val="20"/>
          <w:szCs w:val="20"/>
        </w:rPr>
        <w:t> matematiska metoder med </w:t>
      </w:r>
      <w:r w:rsidRPr="001B0B0C">
        <w:rPr>
          <w:rStyle w:val="Stark"/>
          <w:rFonts w:ascii="Gill Sans MT" w:hAnsi="Gill Sans MT" w:cstheme="minorBidi"/>
          <w:b w:val="0"/>
          <w:bCs w:val="0"/>
          <w:color w:val="262626" w:themeColor="text1" w:themeTint="D9"/>
          <w:sz w:val="20"/>
          <w:szCs w:val="20"/>
        </w:rPr>
        <w:t>relativt god </w:t>
      </w:r>
      <w:r w:rsidRPr="001B0B0C">
        <w:rPr>
          <w:rFonts w:ascii="Gill Sans MT" w:hAnsi="Gill Sans MT" w:cstheme="minorBidi"/>
          <w:color w:val="262626" w:themeColor="text1" w:themeTint="D9"/>
          <w:sz w:val="20"/>
          <w:szCs w:val="20"/>
        </w:rPr>
        <w:t>anpassning till sammanhanget för att göra beräkningar och lösa rutinuppgifter inom aritmetik, algebra, geometri, sannolikhet, statistik samt samband och förändring med </w:t>
      </w:r>
      <w:r w:rsidRPr="001B0B0C">
        <w:rPr>
          <w:rStyle w:val="Stark"/>
          <w:rFonts w:ascii="Gill Sans MT" w:hAnsi="Gill Sans MT" w:cstheme="minorBidi"/>
          <w:b w:val="0"/>
          <w:bCs w:val="0"/>
          <w:color w:val="262626" w:themeColor="text1" w:themeTint="D9"/>
          <w:sz w:val="20"/>
          <w:szCs w:val="20"/>
        </w:rPr>
        <w:t>gott</w:t>
      </w:r>
      <w:r w:rsidRPr="001B0B0C">
        <w:rPr>
          <w:rFonts w:ascii="Gill Sans MT" w:hAnsi="Gill Sans MT" w:cstheme="minorBidi"/>
          <w:color w:val="262626" w:themeColor="text1" w:themeTint="D9"/>
          <w:sz w:val="20"/>
          <w:szCs w:val="20"/>
        </w:rPr>
        <w:t> resultat.</w:t>
      </w:r>
    </w:p>
    <w:p w14:paraId="59F772C5" w14:textId="56FD103E" w:rsidR="009359B5" w:rsidRPr="001B0B0C" w:rsidRDefault="4BCEAE27" w:rsidP="3972B39C">
      <w:pPr>
        <w:pStyle w:val="Normalwebb"/>
        <w:shd w:val="clear" w:color="auto" w:fill="FFFFFF" w:themeFill="background1"/>
        <w:spacing w:before="165" w:beforeAutospacing="0" w:after="0" w:afterAutospacing="0"/>
        <w:rPr>
          <w:rFonts w:ascii="Gill Sans MT" w:hAnsi="Gill Sans MT" w:cstheme="minorBidi"/>
          <w:color w:val="000000" w:themeColor="text1"/>
          <w:sz w:val="20"/>
          <w:szCs w:val="20"/>
        </w:rPr>
      </w:pPr>
      <w:r w:rsidRPr="001B0B0C">
        <w:rPr>
          <w:rFonts w:ascii="Gill Sans MT" w:hAnsi="Gill Sans MT" w:cstheme="minorBidi"/>
          <w:color w:val="000000" w:themeColor="text1"/>
          <w:sz w:val="20"/>
          <w:szCs w:val="20"/>
        </w:rPr>
        <w:t>Resonemang</w:t>
      </w:r>
    </w:p>
    <w:p w14:paraId="0DA1E687" w14:textId="46F2CC95" w:rsidR="009359B5" w:rsidRPr="001B0B0C" w:rsidRDefault="009359B5" w:rsidP="3972B39C">
      <w:pPr>
        <w:pStyle w:val="Normalwebb"/>
        <w:shd w:val="clear" w:color="auto" w:fill="FFFFFF" w:themeFill="background1"/>
        <w:spacing w:before="165" w:beforeAutospacing="0" w:after="0" w:afterAutospacing="0"/>
        <w:rPr>
          <w:rFonts w:ascii="Gill Sans MT" w:hAnsi="Gill Sans MT" w:cstheme="minorBidi"/>
          <w:color w:val="262626"/>
          <w:sz w:val="20"/>
          <w:szCs w:val="20"/>
        </w:rPr>
      </w:pPr>
      <w:r w:rsidRPr="001B0B0C">
        <w:rPr>
          <w:rFonts w:ascii="Gill Sans MT" w:hAnsi="Gill Sans MT" w:cstheme="minorBidi"/>
          <w:color w:val="262626" w:themeColor="text1" w:themeTint="D9"/>
          <w:sz w:val="20"/>
          <w:szCs w:val="20"/>
        </w:rPr>
        <w:t>Eleven kan redogöra för och samtala om tillvägagångssätt på ett </w:t>
      </w:r>
      <w:r w:rsidRPr="001B0B0C">
        <w:rPr>
          <w:rStyle w:val="Stark"/>
          <w:rFonts w:ascii="Gill Sans MT" w:hAnsi="Gill Sans MT" w:cstheme="minorBidi"/>
          <w:b w:val="0"/>
          <w:bCs w:val="0"/>
          <w:color w:val="262626" w:themeColor="text1" w:themeTint="D9"/>
          <w:sz w:val="20"/>
          <w:szCs w:val="20"/>
        </w:rPr>
        <w:t>ändamålsenligt </w:t>
      </w:r>
      <w:r w:rsidRPr="001B0B0C">
        <w:rPr>
          <w:rFonts w:ascii="Gill Sans MT" w:hAnsi="Gill Sans MT" w:cstheme="minorBidi"/>
          <w:color w:val="262626" w:themeColor="text1" w:themeTint="D9"/>
          <w:sz w:val="20"/>
          <w:szCs w:val="20"/>
        </w:rPr>
        <w:t>sätt och använder då symboler, algebraiska uttryck, formler, grafer, funktioner och andra matematiska uttrycksformer med </w:t>
      </w:r>
      <w:r w:rsidRPr="001B0B0C">
        <w:rPr>
          <w:rStyle w:val="Stark"/>
          <w:rFonts w:ascii="Gill Sans MT" w:hAnsi="Gill Sans MT" w:cstheme="minorBidi"/>
          <w:b w:val="0"/>
          <w:bCs w:val="0"/>
          <w:color w:val="262626" w:themeColor="text1" w:themeTint="D9"/>
          <w:sz w:val="20"/>
          <w:szCs w:val="20"/>
        </w:rPr>
        <w:t>förhållandevis god </w:t>
      </w:r>
      <w:r w:rsidRPr="001B0B0C">
        <w:rPr>
          <w:rFonts w:ascii="Gill Sans MT" w:hAnsi="Gill Sans MT" w:cstheme="minorBidi"/>
          <w:color w:val="262626" w:themeColor="text1" w:themeTint="D9"/>
          <w:sz w:val="20"/>
          <w:szCs w:val="20"/>
        </w:rPr>
        <w:t>anpassning till syfte och sammanhang. I redovisningar och diskussioner för och följer eleven matematiska resonemang genom att framföra och bemöta matematiska argument på ett sätt </w:t>
      </w:r>
      <w:r w:rsidRPr="001B0B0C">
        <w:rPr>
          <w:rStyle w:val="Stark"/>
          <w:rFonts w:ascii="Gill Sans MT" w:hAnsi="Gill Sans MT" w:cstheme="minorBidi"/>
          <w:b w:val="0"/>
          <w:bCs w:val="0"/>
          <w:color w:val="262626" w:themeColor="text1" w:themeTint="D9"/>
          <w:sz w:val="20"/>
          <w:szCs w:val="20"/>
        </w:rPr>
        <w:t>som för resonemangen framåt</w:t>
      </w:r>
      <w:r w:rsidRPr="001B0B0C">
        <w:rPr>
          <w:rFonts w:ascii="Gill Sans MT" w:hAnsi="Gill Sans MT" w:cstheme="minorBidi"/>
          <w:color w:val="262626" w:themeColor="text1" w:themeTint="D9"/>
          <w:sz w:val="20"/>
          <w:szCs w:val="20"/>
        </w:rPr>
        <w:t>.</w:t>
      </w:r>
    </w:p>
    <w:p w14:paraId="0DBDF0D3" w14:textId="77777777" w:rsidR="009359B5" w:rsidRPr="001B0B0C" w:rsidRDefault="009359B5" w:rsidP="009359B5">
      <w:pPr>
        <w:pStyle w:val="Rubrik3"/>
        <w:shd w:val="clear" w:color="auto" w:fill="FFFFFF"/>
        <w:spacing w:before="288" w:after="144"/>
        <w:rPr>
          <w:rFonts w:ascii="Gill Sans MT" w:hAnsi="Gill Sans MT" w:cstheme="minorHAnsi"/>
          <w:color w:val="262626"/>
          <w:sz w:val="27"/>
          <w:szCs w:val="27"/>
        </w:rPr>
      </w:pPr>
      <w:r w:rsidRPr="001B0B0C">
        <w:rPr>
          <w:rFonts w:ascii="Gill Sans MT" w:hAnsi="Gill Sans MT" w:cstheme="minorBidi"/>
          <w:color w:val="262626" w:themeColor="text1" w:themeTint="D9"/>
        </w:rPr>
        <w:t>Kunskapskrav för betyget A i slutet av årskurs 9</w:t>
      </w:r>
    </w:p>
    <w:p w14:paraId="2A7B3E6F" w14:textId="3F8DF414" w:rsidR="009359B5" w:rsidRPr="001B0B0C" w:rsidRDefault="6DBF21D1" w:rsidP="3972B39C">
      <w:pPr>
        <w:pStyle w:val="Normalwebb"/>
        <w:shd w:val="clear" w:color="auto" w:fill="FFFFFF" w:themeFill="background1"/>
        <w:spacing w:before="165" w:beforeAutospacing="0" w:after="0" w:afterAutospacing="0"/>
        <w:rPr>
          <w:rFonts w:ascii="Gill Sans MT" w:hAnsi="Gill Sans MT" w:cstheme="minorBidi"/>
          <w:color w:val="000000" w:themeColor="text1"/>
          <w:sz w:val="20"/>
          <w:szCs w:val="20"/>
        </w:rPr>
      </w:pPr>
      <w:r w:rsidRPr="001B0B0C">
        <w:rPr>
          <w:rFonts w:ascii="Gill Sans MT" w:hAnsi="Gill Sans MT" w:cstheme="minorBidi"/>
          <w:color w:val="000000" w:themeColor="text1"/>
          <w:sz w:val="20"/>
          <w:szCs w:val="20"/>
        </w:rPr>
        <w:t>Begrepp</w:t>
      </w:r>
    </w:p>
    <w:p w14:paraId="2110D007" w14:textId="12D2806B" w:rsidR="009359B5" w:rsidRPr="001B0B0C" w:rsidRDefault="009359B5" w:rsidP="3972B39C">
      <w:pPr>
        <w:pStyle w:val="Normalwebb"/>
        <w:shd w:val="clear" w:color="auto" w:fill="FFFFFF" w:themeFill="background1"/>
        <w:spacing w:before="165" w:beforeAutospacing="0" w:after="0" w:afterAutospacing="0"/>
        <w:rPr>
          <w:rFonts w:ascii="Gill Sans MT" w:hAnsi="Gill Sans MT" w:cstheme="minorBidi"/>
          <w:color w:val="262626"/>
          <w:sz w:val="20"/>
          <w:szCs w:val="20"/>
        </w:rPr>
      </w:pPr>
      <w:r w:rsidRPr="001B0B0C">
        <w:rPr>
          <w:rFonts w:ascii="Gill Sans MT" w:hAnsi="Gill Sans MT" w:cstheme="minorBidi"/>
          <w:color w:val="262626" w:themeColor="text1" w:themeTint="D9"/>
          <w:sz w:val="20"/>
          <w:szCs w:val="20"/>
        </w:rPr>
        <w:t>Eleven har </w:t>
      </w:r>
      <w:r w:rsidRPr="001B0B0C">
        <w:rPr>
          <w:rStyle w:val="Stark"/>
          <w:rFonts w:ascii="Gill Sans MT" w:hAnsi="Gill Sans MT" w:cstheme="minorBidi"/>
          <w:b w:val="0"/>
          <w:bCs w:val="0"/>
          <w:color w:val="262626" w:themeColor="text1" w:themeTint="D9"/>
          <w:sz w:val="20"/>
          <w:szCs w:val="20"/>
        </w:rPr>
        <w:t>mycket goda</w:t>
      </w:r>
      <w:r w:rsidRPr="001B0B0C">
        <w:rPr>
          <w:rFonts w:ascii="Gill Sans MT" w:hAnsi="Gill Sans MT" w:cstheme="minorBidi"/>
          <w:color w:val="262626" w:themeColor="text1" w:themeTint="D9"/>
          <w:sz w:val="20"/>
          <w:szCs w:val="20"/>
        </w:rPr>
        <w:t> kunskaper om matematiska begrepp och visar det genom att använda dem i </w:t>
      </w:r>
      <w:r w:rsidRPr="001B0B0C">
        <w:rPr>
          <w:rStyle w:val="Stark"/>
          <w:rFonts w:ascii="Gill Sans MT" w:hAnsi="Gill Sans MT" w:cstheme="minorBidi"/>
          <w:b w:val="0"/>
          <w:bCs w:val="0"/>
          <w:color w:val="262626" w:themeColor="text1" w:themeTint="D9"/>
          <w:sz w:val="20"/>
          <w:szCs w:val="20"/>
        </w:rPr>
        <w:t>nya </w:t>
      </w:r>
      <w:r w:rsidRPr="001B0B0C">
        <w:rPr>
          <w:rFonts w:ascii="Gill Sans MT" w:hAnsi="Gill Sans MT" w:cstheme="minorBidi"/>
          <w:color w:val="262626" w:themeColor="text1" w:themeTint="D9"/>
          <w:sz w:val="20"/>
          <w:szCs w:val="20"/>
        </w:rPr>
        <w:t>sammanhang på ett </w:t>
      </w:r>
      <w:r w:rsidRPr="001B0B0C">
        <w:rPr>
          <w:rStyle w:val="Stark"/>
          <w:rFonts w:ascii="Gill Sans MT" w:hAnsi="Gill Sans MT" w:cstheme="minorBidi"/>
          <w:b w:val="0"/>
          <w:bCs w:val="0"/>
          <w:color w:val="262626" w:themeColor="text1" w:themeTint="D9"/>
          <w:sz w:val="20"/>
          <w:szCs w:val="20"/>
        </w:rPr>
        <w:t>väl </w:t>
      </w:r>
      <w:r w:rsidRPr="001B0B0C">
        <w:rPr>
          <w:rFonts w:ascii="Gill Sans MT" w:hAnsi="Gill Sans MT" w:cstheme="minorBidi"/>
          <w:color w:val="262626" w:themeColor="text1" w:themeTint="D9"/>
          <w:sz w:val="20"/>
          <w:szCs w:val="20"/>
        </w:rPr>
        <w:t>fungerande sätt. Eleven kan även beskriva olika begrepp med hjälp av matematiska uttrycksformer på ett </w:t>
      </w:r>
      <w:r w:rsidRPr="001B0B0C">
        <w:rPr>
          <w:rStyle w:val="Stark"/>
          <w:rFonts w:ascii="Gill Sans MT" w:hAnsi="Gill Sans MT" w:cstheme="minorBidi"/>
          <w:b w:val="0"/>
          <w:bCs w:val="0"/>
          <w:color w:val="262626" w:themeColor="text1" w:themeTint="D9"/>
          <w:sz w:val="20"/>
          <w:szCs w:val="20"/>
        </w:rPr>
        <w:t>väl </w:t>
      </w:r>
      <w:r w:rsidRPr="001B0B0C">
        <w:rPr>
          <w:rFonts w:ascii="Gill Sans MT" w:hAnsi="Gill Sans MT" w:cstheme="minorBidi"/>
          <w:color w:val="262626" w:themeColor="text1" w:themeTint="D9"/>
          <w:sz w:val="20"/>
          <w:szCs w:val="20"/>
        </w:rPr>
        <w:t>fungerande sätt. I beskrivningarna kan eleven växla mellan olika uttrycksformer samt föra </w:t>
      </w:r>
      <w:r w:rsidRPr="001B0B0C">
        <w:rPr>
          <w:rStyle w:val="Stark"/>
          <w:rFonts w:ascii="Gill Sans MT" w:hAnsi="Gill Sans MT" w:cstheme="minorBidi"/>
          <w:b w:val="0"/>
          <w:bCs w:val="0"/>
          <w:color w:val="262626" w:themeColor="text1" w:themeTint="D9"/>
          <w:sz w:val="20"/>
          <w:szCs w:val="20"/>
        </w:rPr>
        <w:t>välutvecklade</w:t>
      </w:r>
      <w:r w:rsidRPr="001B0B0C">
        <w:rPr>
          <w:rFonts w:ascii="Gill Sans MT" w:hAnsi="Gill Sans MT" w:cstheme="minorBidi"/>
          <w:color w:val="262626" w:themeColor="text1" w:themeTint="D9"/>
          <w:sz w:val="20"/>
          <w:szCs w:val="20"/>
        </w:rPr>
        <w:t> resonemang kring hur begreppen relaterar till varandra.</w:t>
      </w:r>
    </w:p>
    <w:p w14:paraId="47212499" w14:textId="307F50F6" w:rsidR="009359B5" w:rsidRPr="001B0B0C" w:rsidRDefault="547217D5" w:rsidP="3972B39C">
      <w:pPr>
        <w:pStyle w:val="Normalwebb"/>
        <w:shd w:val="clear" w:color="auto" w:fill="FFFFFF" w:themeFill="background1"/>
        <w:spacing w:before="165" w:beforeAutospacing="0" w:after="0" w:afterAutospacing="0"/>
        <w:rPr>
          <w:rFonts w:ascii="Gill Sans MT" w:hAnsi="Gill Sans MT" w:cstheme="minorBidi"/>
          <w:color w:val="000000" w:themeColor="text1"/>
          <w:sz w:val="20"/>
          <w:szCs w:val="20"/>
        </w:rPr>
      </w:pPr>
      <w:r w:rsidRPr="001B0B0C">
        <w:rPr>
          <w:rFonts w:ascii="Gill Sans MT" w:hAnsi="Gill Sans MT" w:cstheme="minorBidi"/>
          <w:color w:val="000000" w:themeColor="text1"/>
          <w:sz w:val="20"/>
          <w:szCs w:val="20"/>
        </w:rPr>
        <w:t>Metod</w:t>
      </w:r>
    </w:p>
    <w:p w14:paraId="1D095950" w14:textId="0CF0EEE1" w:rsidR="009359B5" w:rsidRPr="001B0B0C" w:rsidRDefault="009359B5" w:rsidP="3972B39C">
      <w:pPr>
        <w:pStyle w:val="Normalwebb"/>
        <w:shd w:val="clear" w:color="auto" w:fill="FFFFFF" w:themeFill="background1"/>
        <w:spacing w:before="165" w:beforeAutospacing="0" w:after="0" w:afterAutospacing="0"/>
        <w:rPr>
          <w:rFonts w:ascii="Gill Sans MT" w:hAnsi="Gill Sans MT" w:cstheme="minorBidi"/>
          <w:color w:val="262626"/>
          <w:sz w:val="20"/>
          <w:szCs w:val="20"/>
        </w:rPr>
      </w:pPr>
      <w:r w:rsidRPr="001B0B0C">
        <w:rPr>
          <w:rFonts w:ascii="Gill Sans MT" w:hAnsi="Gill Sans MT" w:cstheme="minorBidi"/>
          <w:color w:val="262626" w:themeColor="text1" w:themeTint="D9"/>
          <w:sz w:val="20"/>
          <w:szCs w:val="20"/>
        </w:rPr>
        <w:lastRenderedPageBreak/>
        <w:t>Eleven kan välja och använda </w:t>
      </w:r>
      <w:r w:rsidRPr="001B0B0C">
        <w:rPr>
          <w:rStyle w:val="Stark"/>
          <w:rFonts w:ascii="Gill Sans MT" w:hAnsi="Gill Sans MT" w:cstheme="minorBidi"/>
          <w:b w:val="0"/>
          <w:bCs w:val="0"/>
          <w:color w:val="262626" w:themeColor="text1" w:themeTint="D9"/>
          <w:sz w:val="20"/>
          <w:szCs w:val="20"/>
        </w:rPr>
        <w:t>ändamålsenliga</w:t>
      </w:r>
      <w:r w:rsidRPr="001B0B0C">
        <w:rPr>
          <w:rFonts w:ascii="Gill Sans MT" w:hAnsi="Gill Sans MT" w:cstheme="minorBidi"/>
          <w:color w:val="262626" w:themeColor="text1" w:themeTint="D9"/>
          <w:sz w:val="20"/>
          <w:szCs w:val="20"/>
        </w:rPr>
        <w:t> </w:t>
      </w:r>
      <w:r w:rsidRPr="001B0B0C">
        <w:rPr>
          <w:rStyle w:val="Stark"/>
          <w:rFonts w:ascii="Gill Sans MT" w:hAnsi="Gill Sans MT" w:cstheme="minorBidi"/>
          <w:b w:val="0"/>
          <w:bCs w:val="0"/>
          <w:color w:val="262626" w:themeColor="text1" w:themeTint="D9"/>
          <w:sz w:val="20"/>
          <w:szCs w:val="20"/>
        </w:rPr>
        <w:t>och effektiva</w:t>
      </w:r>
      <w:r w:rsidRPr="001B0B0C">
        <w:rPr>
          <w:rFonts w:ascii="Gill Sans MT" w:hAnsi="Gill Sans MT" w:cstheme="minorBidi"/>
          <w:color w:val="262626" w:themeColor="text1" w:themeTint="D9"/>
          <w:sz w:val="20"/>
          <w:szCs w:val="20"/>
        </w:rPr>
        <w:t> matematiska metoder med </w:t>
      </w:r>
      <w:r w:rsidRPr="001B0B0C">
        <w:rPr>
          <w:rStyle w:val="Stark"/>
          <w:rFonts w:ascii="Gill Sans MT" w:hAnsi="Gill Sans MT" w:cstheme="minorBidi"/>
          <w:b w:val="0"/>
          <w:bCs w:val="0"/>
          <w:color w:val="262626" w:themeColor="text1" w:themeTint="D9"/>
          <w:sz w:val="20"/>
          <w:szCs w:val="20"/>
        </w:rPr>
        <w:t>god </w:t>
      </w:r>
      <w:r w:rsidRPr="001B0B0C">
        <w:rPr>
          <w:rFonts w:ascii="Gill Sans MT" w:hAnsi="Gill Sans MT" w:cstheme="minorBidi"/>
          <w:color w:val="262626" w:themeColor="text1" w:themeTint="D9"/>
          <w:sz w:val="20"/>
          <w:szCs w:val="20"/>
        </w:rPr>
        <w:t>anpassning till sammanhanget för att göra beräkningar och lösa rutinuppgifter inom aritmetik, algebra, geometri, sannolikhet, statistik samt samband och förändring med </w:t>
      </w:r>
      <w:r w:rsidRPr="001B0B0C">
        <w:rPr>
          <w:rStyle w:val="Stark"/>
          <w:rFonts w:ascii="Gill Sans MT" w:hAnsi="Gill Sans MT" w:cstheme="minorBidi"/>
          <w:b w:val="0"/>
          <w:bCs w:val="0"/>
          <w:color w:val="262626" w:themeColor="text1" w:themeTint="D9"/>
          <w:sz w:val="20"/>
          <w:szCs w:val="20"/>
        </w:rPr>
        <w:t>mycket</w:t>
      </w:r>
      <w:r w:rsidRPr="001B0B0C">
        <w:rPr>
          <w:rFonts w:ascii="Gill Sans MT" w:hAnsi="Gill Sans MT" w:cstheme="minorBidi"/>
          <w:color w:val="262626" w:themeColor="text1" w:themeTint="D9"/>
          <w:sz w:val="20"/>
          <w:szCs w:val="20"/>
        </w:rPr>
        <w:t> </w:t>
      </w:r>
      <w:r w:rsidRPr="001B0B0C">
        <w:rPr>
          <w:rStyle w:val="Stark"/>
          <w:rFonts w:ascii="Gill Sans MT" w:hAnsi="Gill Sans MT" w:cstheme="minorBidi"/>
          <w:b w:val="0"/>
          <w:bCs w:val="0"/>
          <w:color w:val="262626" w:themeColor="text1" w:themeTint="D9"/>
          <w:sz w:val="20"/>
          <w:szCs w:val="20"/>
        </w:rPr>
        <w:t>gott</w:t>
      </w:r>
      <w:r w:rsidRPr="001B0B0C">
        <w:rPr>
          <w:rFonts w:ascii="Gill Sans MT" w:hAnsi="Gill Sans MT" w:cstheme="minorBidi"/>
          <w:color w:val="262626" w:themeColor="text1" w:themeTint="D9"/>
          <w:sz w:val="20"/>
          <w:szCs w:val="20"/>
        </w:rPr>
        <w:t> resultat.</w:t>
      </w:r>
    </w:p>
    <w:p w14:paraId="62D21B69" w14:textId="56FD103E" w:rsidR="009359B5" w:rsidRPr="001B0B0C" w:rsidRDefault="0648D124" w:rsidP="3972B39C">
      <w:pPr>
        <w:pStyle w:val="Normalwebb"/>
        <w:shd w:val="clear" w:color="auto" w:fill="FFFFFF" w:themeFill="background1"/>
        <w:spacing w:before="165" w:beforeAutospacing="0" w:after="0" w:afterAutospacing="0"/>
        <w:rPr>
          <w:rFonts w:ascii="Gill Sans MT" w:hAnsi="Gill Sans MT" w:cstheme="minorBidi"/>
          <w:color w:val="000000" w:themeColor="text1"/>
          <w:sz w:val="20"/>
          <w:szCs w:val="20"/>
        </w:rPr>
      </w:pPr>
      <w:r w:rsidRPr="001B0B0C">
        <w:rPr>
          <w:rFonts w:ascii="Gill Sans MT" w:hAnsi="Gill Sans MT" w:cstheme="minorBidi"/>
          <w:color w:val="000000" w:themeColor="text1"/>
          <w:sz w:val="20"/>
          <w:szCs w:val="20"/>
        </w:rPr>
        <w:t>Resonemang</w:t>
      </w:r>
    </w:p>
    <w:p w14:paraId="0AB41175" w14:textId="0CD4526C" w:rsidR="009359B5" w:rsidRPr="001B0B0C" w:rsidRDefault="009359B5" w:rsidP="3972B39C">
      <w:pPr>
        <w:pStyle w:val="Normalwebb"/>
        <w:shd w:val="clear" w:color="auto" w:fill="FFFFFF" w:themeFill="background1"/>
        <w:spacing w:before="165" w:beforeAutospacing="0" w:after="0" w:afterAutospacing="0"/>
        <w:rPr>
          <w:rFonts w:ascii="Gill Sans MT" w:hAnsi="Gill Sans MT" w:cstheme="minorBidi"/>
          <w:color w:val="262626"/>
          <w:sz w:val="20"/>
          <w:szCs w:val="20"/>
        </w:rPr>
      </w:pPr>
      <w:r w:rsidRPr="001B0B0C">
        <w:rPr>
          <w:rFonts w:ascii="Gill Sans MT" w:hAnsi="Gill Sans MT" w:cstheme="minorBidi"/>
          <w:color w:val="262626" w:themeColor="text1" w:themeTint="D9"/>
          <w:sz w:val="20"/>
          <w:szCs w:val="20"/>
        </w:rPr>
        <w:t>Eleven kan redogöra för och samtala om tillvägagångssätt på ett </w:t>
      </w:r>
      <w:r w:rsidRPr="001B0B0C">
        <w:rPr>
          <w:rStyle w:val="Stark"/>
          <w:rFonts w:ascii="Gill Sans MT" w:hAnsi="Gill Sans MT" w:cstheme="minorBidi"/>
          <w:b w:val="0"/>
          <w:bCs w:val="0"/>
          <w:color w:val="262626" w:themeColor="text1" w:themeTint="D9"/>
          <w:sz w:val="20"/>
          <w:szCs w:val="20"/>
        </w:rPr>
        <w:t>ändamålsenligt och effektivt </w:t>
      </w:r>
      <w:r w:rsidRPr="001B0B0C">
        <w:rPr>
          <w:rFonts w:ascii="Gill Sans MT" w:hAnsi="Gill Sans MT" w:cstheme="minorBidi"/>
          <w:color w:val="262626" w:themeColor="text1" w:themeTint="D9"/>
          <w:sz w:val="20"/>
          <w:szCs w:val="20"/>
        </w:rPr>
        <w:t>sätt och använder då symboler, algebraiska uttryck, formler, grafer, funktioner och andra matematiska uttrycksformer med </w:t>
      </w:r>
      <w:r w:rsidRPr="001B0B0C">
        <w:rPr>
          <w:rStyle w:val="Stark"/>
          <w:rFonts w:ascii="Gill Sans MT" w:hAnsi="Gill Sans MT" w:cstheme="minorBidi"/>
          <w:b w:val="0"/>
          <w:bCs w:val="0"/>
          <w:color w:val="262626" w:themeColor="text1" w:themeTint="D9"/>
          <w:sz w:val="20"/>
          <w:szCs w:val="20"/>
        </w:rPr>
        <w:t>god </w:t>
      </w:r>
      <w:r w:rsidRPr="001B0B0C">
        <w:rPr>
          <w:rFonts w:ascii="Gill Sans MT" w:hAnsi="Gill Sans MT" w:cstheme="minorBidi"/>
          <w:color w:val="262626" w:themeColor="text1" w:themeTint="D9"/>
          <w:sz w:val="20"/>
          <w:szCs w:val="20"/>
        </w:rPr>
        <w:t>anpassning till syfte och sammanhang. I redovisningar och diskussioner för och följer eleven matematiska resonemang genom att framföra och bemöta matematiska argument på ett sätt </w:t>
      </w:r>
      <w:r w:rsidRPr="001B0B0C">
        <w:rPr>
          <w:rStyle w:val="Stark"/>
          <w:rFonts w:ascii="Gill Sans MT" w:hAnsi="Gill Sans MT" w:cstheme="minorBidi"/>
          <w:b w:val="0"/>
          <w:bCs w:val="0"/>
          <w:color w:val="262626" w:themeColor="text1" w:themeTint="D9"/>
          <w:sz w:val="20"/>
          <w:szCs w:val="20"/>
        </w:rPr>
        <w:t>som för resonemangen framåt och fördjupar eller breddar dem</w:t>
      </w:r>
      <w:r w:rsidRPr="001B0B0C">
        <w:rPr>
          <w:rFonts w:ascii="Gill Sans MT" w:hAnsi="Gill Sans MT" w:cstheme="minorBidi"/>
          <w:color w:val="262626" w:themeColor="text1" w:themeTint="D9"/>
          <w:sz w:val="20"/>
          <w:szCs w:val="20"/>
        </w:rPr>
        <w:t>.</w:t>
      </w:r>
    </w:p>
    <w:p w14:paraId="105A8850" w14:textId="77777777" w:rsidR="00D40794" w:rsidRPr="001B0B0C" w:rsidRDefault="00D40794">
      <w:pPr>
        <w:rPr>
          <w:rFonts w:ascii="Gill Sans MT" w:hAnsi="Gill Sans MT"/>
          <w:sz w:val="24"/>
          <w:szCs w:val="24"/>
        </w:rPr>
      </w:pPr>
    </w:p>
    <w:p w14:paraId="108C9CD3" w14:textId="3ACFDD3F" w:rsidR="00D40794" w:rsidRPr="00B94CE7" w:rsidRDefault="29D4C8CC">
      <w:pPr>
        <w:rPr>
          <w:rFonts w:ascii="Gill Sans MT" w:hAnsi="Gill Sans MT"/>
          <w:sz w:val="32"/>
          <w:szCs w:val="32"/>
        </w:rPr>
      </w:pPr>
      <w:r w:rsidRPr="00B94CE7">
        <w:rPr>
          <w:rFonts w:ascii="Gill Sans MT" w:hAnsi="Gill Sans MT"/>
          <w:sz w:val="32"/>
          <w:szCs w:val="32"/>
        </w:rPr>
        <w:t xml:space="preserve">Examinationsuppgift </w:t>
      </w:r>
      <w:r w:rsidR="589E2EE7" w:rsidRPr="00B94CE7">
        <w:rPr>
          <w:rFonts w:ascii="Gill Sans MT" w:hAnsi="Gill Sans MT"/>
          <w:sz w:val="32"/>
          <w:szCs w:val="32"/>
        </w:rPr>
        <w:t>med bedömning A, C och E</w:t>
      </w:r>
    </w:p>
    <w:p w14:paraId="0DC63D47" w14:textId="5706ECE9" w:rsidR="4CE6BAB0" w:rsidRPr="001B0B0C" w:rsidRDefault="5E44BF25" w:rsidP="4CE6BAB0">
      <w:pPr>
        <w:rPr>
          <w:rFonts w:ascii="Gill Sans MT" w:hAnsi="Gill Sans MT"/>
          <w:sz w:val="24"/>
          <w:szCs w:val="24"/>
        </w:rPr>
      </w:pPr>
      <w:r w:rsidRPr="001B0B0C">
        <w:rPr>
          <w:rFonts w:ascii="Gill Sans MT" w:hAnsi="Gill Sans MT"/>
          <w:sz w:val="24"/>
          <w:szCs w:val="24"/>
        </w:rPr>
        <w:t>Uppgiften går ut på att programmera följande uppgifter och redovisa dessa muntligt. Förmågorna som bedöms är Begrepp, Metod och Resonemang</w:t>
      </w:r>
    </w:p>
    <w:p w14:paraId="08D5FF8B" w14:textId="7DE31A82" w:rsidR="6131DA45" w:rsidRPr="001B0B0C" w:rsidRDefault="6131DA45" w:rsidP="3972B39C">
      <w:pPr>
        <w:rPr>
          <w:rFonts w:ascii="Gill Sans MT" w:hAnsi="Gill Sans MT"/>
          <w:sz w:val="24"/>
          <w:szCs w:val="24"/>
        </w:rPr>
      </w:pPr>
      <w:r w:rsidRPr="001B0B0C">
        <w:rPr>
          <w:rFonts w:ascii="Gill Sans MT" w:hAnsi="Gill Sans MT"/>
          <w:sz w:val="24"/>
          <w:szCs w:val="24"/>
        </w:rPr>
        <w:t>E</w:t>
      </w:r>
    </w:p>
    <w:p w14:paraId="75AD2F22" w14:textId="281B671B" w:rsidR="6131DA45" w:rsidRPr="001B0B0C" w:rsidRDefault="06664B91" w:rsidP="55502634">
      <w:pPr>
        <w:rPr>
          <w:rFonts w:ascii="Gill Sans MT" w:hAnsi="Gill Sans MT"/>
          <w:sz w:val="24"/>
          <w:szCs w:val="24"/>
        </w:rPr>
      </w:pPr>
      <w:r w:rsidRPr="001B0B0C">
        <w:rPr>
          <w:rFonts w:ascii="Gill Sans MT" w:hAnsi="Gill Sans MT"/>
          <w:sz w:val="24"/>
          <w:szCs w:val="24"/>
        </w:rPr>
        <w:t>Skapa en kvadrat med sidan 2</w:t>
      </w:r>
      <w:r w:rsidR="19AF3C98" w:rsidRPr="001B0B0C">
        <w:rPr>
          <w:rFonts w:ascii="Gill Sans MT" w:hAnsi="Gill Sans MT"/>
          <w:sz w:val="24"/>
          <w:szCs w:val="24"/>
        </w:rPr>
        <w:t>00</w:t>
      </w:r>
      <w:r w:rsidR="32136C4A" w:rsidRPr="001B0B0C">
        <w:rPr>
          <w:rFonts w:ascii="Gill Sans MT" w:hAnsi="Gill Sans MT"/>
          <w:sz w:val="24"/>
          <w:szCs w:val="24"/>
        </w:rPr>
        <w:t xml:space="preserve"> längdenheter</w:t>
      </w:r>
      <w:r w:rsidRPr="001B0B0C">
        <w:rPr>
          <w:rFonts w:ascii="Gill Sans MT" w:hAnsi="Gill Sans MT"/>
          <w:sz w:val="24"/>
          <w:szCs w:val="24"/>
        </w:rPr>
        <w:t xml:space="preserve">. Beräkna </w:t>
      </w:r>
      <w:r w:rsidR="617005FF" w:rsidRPr="001B0B0C">
        <w:rPr>
          <w:rFonts w:ascii="Gill Sans MT" w:hAnsi="Gill Sans MT"/>
          <w:sz w:val="24"/>
          <w:szCs w:val="24"/>
        </w:rPr>
        <w:t>a</w:t>
      </w:r>
      <w:r w:rsidRPr="001B0B0C">
        <w:rPr>
          <w:rFonts w:ascii="Gill Sans MT" w:hAnsi="Gill Sans MT"/>
          <w:sz w:val="24"/>
          <w:szCs w:val="24"/>
        </w:rPr>
        <w:t xml:space="preserve">rea och </w:t>
      </w:r>
      <w:r w:rsidR="4391D892" w:rsidRPr="001B0B0C">
        <w:rPr>
          <w:rFonts w:ascii="Gill Sans MT" w:hAnsi="Gill Sans MT"/>
          <w:sz w:val="24"/>
          <w:szCs w:val="24"/>
        </w:rPr>
        <w:t>o</w:t>
      </w:r>
      <w:r w:rsidRPr="001B0B0C">
        <w:rPr>
          <w:rFonts w:ascii="Gill Sans MT" w:hAnsi="Gill Sans MT"/>
          <w:sz w:val="24"/>
          <w:szCs w:val="24"/>
        </w:rPr>
        <w:t>mkrets</w:t>
      </w:r>
      <w:r w:rsidR="2B5D99BC" w:rsidRPr="001B0B0C">
        <w:rPr>
          <w:rFonts w:ascii="Gill Sans MT" w:hAnsi="Gill Sans MT"/>
          <w:sz w:val="24"/>
          <w:szCs w:val="24"/>
        </w:rPr>
        <w:t>?</w:t>
      </w:r>
    </w:p>
    <w:p w14:paraId="30F5A490" w14:textId="6F69C2F1" w:rsidR="6131DA45" w:rsidRPr="001B0B0C" w:rsidRDefault="7F90AD26" w:rsidP="55502634">
      <w:pPr>
        <w:rPr>
          <w:rFonts w:ascii="Gill Sans MT" w:hAnsi="Gill Sans MT"/>
          <w:sz w:val="24"/>
          <w:szCs w:val="24"/>
        </w:rPr>
      </w:pPr>
      <w:r w:rsidRPr="001B0B0C">
        <w:rPr>
          <w:rFonts w:ascii="Gill Sans MT" w:hAnsi="Gill Sans MT"/>
          <w:sz w:val="24"/>
          <w:szCs w:val="24"/>
        </w:rPr>
        <w:t xml:space="preserve">Rita en </w:t>
      </w:r>
      <w:r w:rsidR="600D2235" w:rsidRPr="001B0B0C">
        <w:rPr>
          <w:rFonts w:ascii="Gill Sans MT" w:hAnsi="Gill Sans MT"/>
          <w:sz w:val="24"/>
          <w:szCs w:val="24"/>
        </w:rPr>
        <w:t xml:space="preserve">liksidig </w:t>
      </w:r>
      <w:r w:rsidRPr="001B0B0C">
        <w:rPr>
          <w:rFonts w:ascii="Gill Sans MT" w:hAnsi="Gill Sans MT"/>
          <w:sz w:val="24"/>
          <w:szCs w:val="24"/>
        </w:rPr>
        <w:t>tringel där sidorna är 100</w:t>
      </w:r>
      <w:r w:rsidR="1444C248" w:rsidRPr="001B0B0C">
        <w:rPr>
          <w:rFonts w:ascii="Gill Sans MT" w:hAnsi="Gill Sans MT"/>
          <w:sz w:val="24"/>
          <w:szCs w:val="24"/>
        </w:rPr>
        <w:t xml:space="preserve"> längdenheter</w:t>
      </w:r>
      <w:r w:rsidRPr="001B0B0C">
        <w:rPr>
          <w:rFonts w:ascii="Gill Sans MT" w:hAnsi="Gill Sans MT"/>
          <w:sz w:val="24"/>
          <w:szCs w:val="24"/>
        </w:rPr>
        <w:t>. Hur sto</w:t>
      </w:r>
      <w:r w:rsidR="313FFDFE" w:rsidRPr="001B0B0C">
        <w:rPr>
          <w:rFonts w:ascii="Gill Sans MT" w:hAnsi="Gill Sans MT"/>
          <w:sz w:val="24"/>
          <w:szCs w:val="24"/>
        </w:rPr>
        <w:t>ra är vinklarna?</w:t>
      </w:r>
    </w:p>
    <w:p w14:paraId="3DCAC348" w14:textId="7E023389" w:rsidR="6131DA45" w:rsidRPr="001B0B0C" w:rsidRDefault="7D71C748" w:rsidP="3972B39C">
      <w:pPr>
        <w:rPr>
          <w:rFonts w:ascii="Gill Sans MT" w:hAnsi="Gill Sans MT"/>
          <w:sz w:val="24"/>
          <w:szCs w:val="24"/>
        </w:rPr>
      </w:pPr>
      <w:r w:rsidRPr="001B0B0C">
        <w:rPr>
          <w:rFonts w:ascii="Gill Sans MT" w:hAnsi="Gill Sans MT"/>
          <w:sz w:val="24"/>
          <w:szCs w:val="24"/>
        </w:rPr>
        <w:t>Rita en cirkel med diameter 7</w:t>
      </w:r>
      <w:r w:rsidR="738AB491" w:rsidRPr="001B0B0C">
        <w:rPr>
          <w:rFonts w:ascii="Gill Sans MT" w:hAnsi="Gill Sans MT"/>
          <w:sz w:val="24"/>
          <w:szCs w:val="24"/>
        </w:rPr>
        <w:t xml:space="preserve">0 längdenheter. </w:t>
      </w:r>
      <w:r w:rsidR="334E9166" w:rsidRPr="001B0B0C">
        <w:rPr>
          <w:rFonts w:ascii="Gill Sans MT" w:hAnsi="Gill Sans MT"/>
          <w:sz w:val="24"/>
          <w:szCs w:val="24"/>
        </w:rPr>
        <w:t>Beräkna area och omkrets?</w:t>
      </w:r>
    </w:p>
    <w:p w14:paraId="474F4DC1" w14:textId="15F5AAAB" w:rsidR="6131DA45" w:rsidRPr="001B0B0C" w:rsidRDefault="6131DA45" w:rsidP="3972B39C">
      <w:pPr>
        <w:rPr>
          <w:rFonts w:ascii="Gill Sans MT" w:hAnsi="Gill Sans MT"/>
          <w:sz w:val="24"/>
          <w:szCs w:val="24"/>
        </w:rPr>
      </w:pPr>
      <w:r w:rsidRPr="001B0B0C">
        <w:rPr>
          <w:rFonts w:ascii="Gill Sans MT" w:hAnsi="Gill Sans MT"/>
          <w:sz w:val="24"/>
          <w:szCs w:val="24"/>
        </w:rPr>
        <w:t>C</w:t>
      </w:r>
    </w:p>
    <w:p w14:paraId="77C44ACB" w14:textId="71B1B581" w:rsidR="0E606D1C" w:rsidRPr="001B0B0C" w:rsidRDefault="0E606D1C" w:rsidP="55502634">
      <w:pPr>
        <w:rPr>
          <w:rFonts w:ascii="Gill Sans MT" w:hAnsi="Gill Sans MT"/>
          <w:sz w:val="24"/>
          <w:szCs w:val="24"/>
        </w:rPr>
      </w:pPr>
      <w:r w:rsidRPr="001B0B0C">
        <w:rPr>
          <w:rFonts w:ascii="Gill Sans MT" w:hAnsi="Gill Sans MT"/>
          <w:sz w:val="24"/>
          <w:szCs w:val="24"/>
        </w:rPr>
        <w:t xml:space="preserve">Rita </w:t>
      </w:r>
      <w:r w:rsidR="0B26055D" w:rsidRPr="001B0B0C">
        <w:rPr>
          <w:rFonts w:ascii="Gill Sans MT" w:hAnsi="Gill Sans MT"/>
          <w:sz w:val="24"/>
          <w:szCs w:val="24"/>
        </w:rPr>
        <w:t>en parallellogram</w:t>
      </w:r>
      <w:r w:rsidRPr="001B0B0C">
        <w:rPr>
          <w:rFonts w:ascii="Gill Sans MT" w:hAnsi="Gill Sans MT"/>
          <w:sz w:val="24"/>
          <w:szCs w:val="24"/>
        </w:rPr>
        <w:t xml:space="preserve"> där en vi</w:t>
      </w:r>
      <w:r w:rsidR="157865B6" w:rsidRPr="001B0B0C">
        <w:rPr>
          <w:rFonts w:ascii="Gill Sans MT" w:hAnsi="Gill Sans MT"/>
          <w:sz w:val="24"/>
          <w:szCs w:val="24"/>
        </w:rPr>
        <w:t>nkel är 40 grader</w:t>
      </w:r>
      <w:r w:rsidR="30511271" w:rsidRPr="001B0B0C">
        <w:rPr>
          <w:rFonts w:ascii="Gill Sans MT" w:hAnsi="Gill Sans MT"/>
          <w:sz w:val="24"/>
          <w:szCs w:val="24"/>
        </w:rPr>
        <w:t xml:space="preserve"> och h</w:t>
      </w:r>
      <w:r w:rsidR="0543A11B" w:rsidRPr="001B0B0C">
        <w:rPr>
          <w:rFonts w:ascii="Gill Sans MT" w:hAnsi="Gill Sans MT"/>
          <w:sz w:val="24"/>
          <w:szCs w:val="24"/>
        </w:rPr>
        <w:t>öjden är 200 längde</w:t>
      </w:r>
      <w:r w:rsidR="2F141B74" w:rsidRPr="001B0B0C">
        <w:rPr>
          <w:rFonts w:ascii="Gill Sans MT" w:hAnsi="Gill Sans MT"/>
          <w:sz w:val="24"/>
          <w:szCs w:val="24"/>
        </w:rPr>
        <w:t>nheter</w:t>
      </w:r>
      <w:r w:rsidR="7FF8359C" w:rsidRPr="001B0B0C">
        <w:rPr>
          <w:rFonts w:ascii="Gill Sans MT" w:hAnsi="Gill Sans MT"/>
          <w:sz w:val="24"/>
          <w:szCs w:val="24"/>
        </w:rPr>
        <w:t xml:space="preserve">. Sidornas längd bestämmer ni själva. </w:t>
      </w:r>
      <w:r w:rsidR="2F141B74" w:rsidRPr="001B0B0C">
        <w:rPr>
          <w:rFonts w:ascii="Gill Sans MT" w:hAnsi="Gill Sans MT"/>
          <w:sz w:val="24"/>
          <w:szCs w:val="24"/>
        </w:rPr>
        <w:t xml:space="preserve">Beräkna </w:t>
      </w:r>
      <w:r w:rsidR="7D1E8970" w:rsidRPr="001B0B0C">
        <w:rPr>
          <w:rFonts w:ascii="Gill Sans MT" w:hAnsi="Gill Sans MT"/>
          <w:sz w:val="24"/>
          <w:szCs w:val="24"/>
        </w:rPr>
        <w:t>a</w:t>
      </w:r>
      <w:r w:rsidR="2F141B74" w:rsidRPr="001B0B0C">
        <w:rPr>
          <w:rFonts w:ascii="Gill Sans MT" w:hAnsi="Gill Sans MT"/>
          <w:sz w:val="24"/>
          <w:szCs w:val="24"/>
        </w:rPr>
        <w:t xml:space="preserve">rea och </w:t>
      </w:r>
      <w:r w:rsidR="2C3752A3" w:rsidRPr="001B0B0C">
        <w:rPr>
          <w:rFonts w:ascii="Gill Sans MT" w:hAnsi="Gill Sans MT"/>
          <w:sz w:val="24"/>
          <w:szCs w:val="24"/>
        </w:rPr>
        <w:t>o</w:t>
      </w:r>
      <w:r w:rsidR="2F141B74" w:rsidRPr="001B0B0C">
        <w:rPr>
          <w:rFonts w:ascii="Gill Sans MT" w:hAnsi="Gill Sans MT"/>
          <w:sz w:val="24"/>
          <w:szCs w:val="24"/>
        </w:rPr>
        <w:t>mkrets.</w:t>
      </w:r>
    </w:p>
    <w:p w14:paraId="4DAA1BD0" w14:textId="03D64CFF" w:rsidR="4F262331" w:rsidRPr="001B0B0C" w:rsidRDefault="4F262331" w:rsidP="55502634">
      <w:pPr>
        <w:rPr>
          <w:rFonts w:ascii="Gill Sans MT" w:hAnsi="Gill Sans MT"/>
          <w:sz w:val="24"/>
          <w:szCs w:val="24"/>
        </w:rPr>
      </w:pPr>
      <w:r w:rsidRPr="001B0B0C">
        <w:rPr>
          <w:rFonts w:ascii="Gill Sans MT" w:hAnsi="Gill Sans MT"/>
          <w:sz w:val="24"/>
          <w:szCs w:val="24"/>
        </w:rPr>
        <w:t>Rita en cirkel som har omkretsen 360 längdenheter</w:t>
      </w:r>
      <w:r w:rsidR="5377ECAB" w:rsidRPr="001B0B0C">
        <w:rPr>
          <w:rFonts w:ascii="Gill Sans MT" w:hAnsi="Gill Sans MT"/>
          <w:sz w:val="24"/>
          <w:szCs w:val="24"/>
        </w:rPr>
        <w:t xml:space="preserve"> utan att använda cirkelkommando.</w:t>
      </w:r>
    </w:p>
    <w:p w14:paraId="58C9CDBE" w14:textId="25A2C4F0" w:rsidR="501EFBF8" w:rsidRPr="001B0B0C" w:rsidRDefault="501EFBF8" w:rsidP="3972B39C">
      <w:pPr>
        <w:rPr>
          <w:rFonts w:ascii="Gill Sans MT" w:hAnsi="Gill Sans MT"/>
          <w:sz w:val="24"/>
          <w:szCs w:val="24"/>
        </w:rPr>
      </w:pPr>
      <w:r w:rsidRPr="001B0B0C">
        <w:rPr>
          <w:rFonts w:ascii="Gill Sans MT" w:hAnsi="Gill Sans MT"/>
          <w:sz w:val="24"/>
          <w:szCs w:val="24"/>
        </w:rPr>
        <w:t>A</w:t>
      </w:r>
    </w:p>
    <w:p w14:paraId="70467814" w14:textId="63A57BD2" w:rsidR="4CE6BAB0" w:rsidRPr="001B0B0C" w:rsidRDefault="66277DB5" w:rsidP="55502634">
      <w:pPr>
        <w:rPr>
          <w:rFonts w:ascii="Gill Sans MT" w:hAnsi="Gill Sans MT"/>
          <w:sz w:val="24"/>
          <w:szCs w:val="24"/>
        </w:rPr>
      </w:pPr>
      <w:r w:rsidRPr="001B0B0C">
        <w:rPr>
          <w:rFonts w:ascii="Gill Sans MT" w:hAnsi="Gill Sans MT"/>
          <w:sz w:val="24"/>
          <w:szCs w:val="24"/>
        </w:rPr>
        <w:t xml:space="preserve">Rita en cirkel som har omkretsen </w:t>
      </w:r>
      <w:r w:rsidR="47C76118" w:rsidRPr="001B0B0C">
        <w:rPr>
          <w:rFonts w:ascii="Gill Sans MT" w:hAnsi="Gill Sans MT"/>
          <w:sz w:val="24"/>
          <w:szCs w:val="24"/>
        </w:rPr>
        <w:t>720</w:t>
      </w:r>
      <w:r w:rsidR="0330FDAB" w:rsidRPr="001B0B0C">
        <w:rPr>
          <w:rFonts w:ascii="Gill Sans MT" w:hAnsi="Gill Sans MT"/>
          <w:sz w:val="24"/>
          <w:szCs w:val="24"/>
        </w:rPr>
        <w:t xml:space="preserve"> längdenheter</w:t>
      </w:r>
      <w:r w:rsidR="492CD773" w:rsidRPr="001B0B0C">
        <w:rPr>
          <w:rFonts w:ascii="Gill Sans MT" w:hAnsi="Gill Sans MT"/>
          <w:sz w:val="24"/>
          <w:szCs w:val="24"/>
        </w:rPr>
        <w:t xml:space="preserve"> </w:t>
      </w:r>
      <w:r w:rsidR="32DC9A75" w:rsidRPr="001B0B0C">
        <w:rPr>
          <w:rFonts w:ascii="Gill Sans MT" w:hAnsi="Gill Sans MT"/>
          <w:sz w:val="24"/>
          <w:szCs w:val="24"/>
        </w:rPr>
        <w:t xml:space="preserve">utan att använda cirkelkommando </w:t>
      </w:r>
      <w:r w:rsidR="492CD773" w:rsidRPr="001B0B0C">
        <w:rPr>
          <w:rFonts w:ascii="Gill Sans MT" w:hAnsi="Gill Sans MT"/>
          <w:sz w:val="24"/>
          <w:szCs w:val="24"/>
        </w:rPr>
        <w:t xml:space="preserve">och </w:t>
      </w:r>
      <w:r w:rsidR="479F18CD" w:rsidRPr="001B0B0C">
        <w:rPr>
          <w:rFonts w:ascii="Gill Sans MT" w:hAnsi="Gill Sans MT"/>
          <w:sz w:val="24"/>
          <w:szCs w:val="24"/>
        </w:rPr>
        <w:t>b</w:t>
      </w:r>
      <w:r w:rsidR="492CD773" w:rsidRPr="001B0B0C">
        <w:rPr>
          <w:rFonts w:ascii="Gill Sans MT" w:hAnsi="Gill Sans MT"/>
          <w:sz w:val="24"/>
          <w:szCs w:val="24"/>
        </w:rPr>
        <w:t>eräkna arean</w:t>
      </w:r>
      <w:r w:rsidR="35413295" w:rsidRPr="001B0B0C">
        <w:rPr>
          <w:rFonts w:ascii="Gill Sans MT" w:hAnsi="Gill Sans MT"/>
          <w:sz w:val="24"/>
          <w:szCs w:val="24"/>
        </w:rPr>
        <w:t>.</w:t>
      </w:r>
    </w:p>
    <w:p w14:paraId="2F787EDD" w14:textId="69333A71" w:rsidR="4CE6BAB0" w:rsidRPr="001B0B0C" w:rsidRDefault="0330FDAB" w:rsidP="55502634">
      <w:pPr>
        <w:rPr>
          <w:rFonts w:ascii="Gill Sans MT" w:hAnsi="Gill Sans MT"/>
          <w:sz w:val="24"/>
          <w:szCs w:val="24"/>
        </w:rPr>
      </w:pPr>
      <w:r w:rsidRPr="001B0B0C">
        <w:rPr>
          <w:rFonts w:ascii="Gill Sans MT" w:hAnsi="Gill Sans MT"/>
          <w:sz w:val="24"/>
          <w:szCs w:val="24"/>
        </w:rPr>
        <w:t>Polygon...</w:t>
      </w:r>
    </w:p>
    <w:p w14:paraId="2C876A9E" w14:textId="376A6708" w:rsidR="18F96149" w:rsidRPr="001B0B0C" w:rsidRDefault="18F96149" w:rsidP="3972B39C">
      <w:pPr>
        <w:rPr>
          <w:rFonts w:ascii="Gill Sans MT" w:hAnsi="Gill Sans MT"/>
          <w:sz w:val="24"/>
          <w:szCs w:val="24"/>
        </w:rPr>
      </w:pPr>
      <w:r w:rsidRPr="001B0B0C">
        <w:rPr>
          <w:rFonts w:ascii="Gill Sans MT" w:hAnsi="Gill Sans MT"/>
          <w:sz w:val="24"/>
          <w:szCs w:val="24"/>
        </w:rPr>
        <w:t>Rymdgeometri och volymskala</w:t>
      </w:r>
    </w:p>
    <w:p w14:paraId="37EC03EF" w14:textId="5DC284E1" w:rsidR="00D40794" w:rsidRPr="00B94CE7" w:rsidRDefault="00D40794">
      <w:pPr>
        <w:rPr>
          <w:rFonts w:ascii="Gill Sans MT" w:hAnsi="Gill Sans MT"/>
          <w:sz w:val="32"/>
          <w:szCs w:val="32"/>
        </w:rPr>
      </w:pPr>
      <w:r w:rsidRPr="00B94CE7">
        <w:rPr>
          <w:rFonts w:ascii="Gill Sans MT" w:hAnsi="Gill Sans MT"/>
          <w:sz w:val="32"/>
          <w:szCs w:val="32"/>
        </w:rPr>
        <w:t>Ordlista/ämnesbegrepp</w:t>
      </w:r>
    </w:p>
    <w:p w14:paraId="14F7FE03" w14:textId="17487503" w:rsidR="00D40794" w:rsidRPr="001B0B0C" w:rsidRDefault="4F8879E1" w:rsidP="00E14D7B">
      <w:pPr>
        <w:pStyle w:val="Liststycke"/>
        <w:numPr>
          <w:ilvl w:val="0"/>
          <w:numId w:val="5"/>
        </w:numPr>
        <w:rPr>
          <w:rFonts w:ascii="Gill Sans MT" w:hAnsi="Gill Sans MT"/>
          <w:sz w:val="24"/>
          <w:szCs w:val="24"/>
        </w:rPr>
      </w:pPr>
      <w:r w:rsidRPr="001B0B0C">
        <w:rPr>
          <w:rFonts w:ascii="Gill Sans MT" w:hAnsi="Gill Sans MT"/>
          <w:sz w:val="24"/>
          <w:szCs w:val="24"/>
        </w:rPr>
        <w:t>Algebraiska uttryck</w:t>
      </w:r>
    </w:p>
    <w:p w14:paraId="4B452790" w14:textId="7425E1F4" w:rsidR="4F8879E1" w:rsidRPr="001B0B0C" w:rsidRDefault="4F8879E1" w:rsidP="00E14D7B">
      <w:pPr>
        <w:pStyle w:val="Liststycke"/>
        <w:numPr>
          <w:ilvl w:val="0"/>
          <w:numId w:val="5"/>
        </w:numPr>
        <w:rPr>
          <w:rFonts w:ascii="Gill Sans MT" w:hAnsi="Gill Sans MT"/>
          <w:sz w:val="24"/>
          <w:szCs w:val="24"/>
        </w:rPr>
      </w:pPr>
      <w:r w:rsidRPr="001B0B0C">
        <w:rPr>
          <w:rFonts w:ascii="Gill Sans MT" w:hAnsi="Gill Sans MT"/>
          <w:sz w:val="24"/>
          <w:szCs w:val="24"/>
        </w:rPr>
        <w:t>Algoritmer</w:t>
      </w:r>
    </w:p>
    <w:p w14:paraId="233029D3" w14:textId="1E268E83" w:rsidR="4F8879E1" w:rsidRPr="001B0B0C" w:rsidRDefault="4F8879E1" w:rsidP="00E14D7B">
      <w:pPr>
        <w:pStyle w:val="Liststycke"/>
        <w:numPr>
          <w:ilvl w:val="0"/>
          <w:numId w:val="5"/>
        </w:numPr>
        <w:rPr>
          <w:rFonts w:ascii="Gill Sans MT" w:hAnsi="Gill Sans MT"/>
          <w:sz w:val="24"/>
          <w:szCs w:val="24"/>
        </w:rPr>
      </w:pPr>
      <w:r w:rsidRPr="001B0B0C">
        <w:rPr>
          <w:rFonts w:ascii="Gill Sans MT" w:hAnsi="Gill Sans MT"/>
          <w:sz w:val="24"/>
          <w:szCs w:val="24"/>
        </w:rPr>
        <w:t>Olika geometriska begrepp</w:t>
      </w:r>
    </w:p>
    <w:p w14:paraId="5389A452" w14:textId="465DAE41" w:rsidR="4F8879E1" w:rsidRPr="001B0B0C" w:rsidRDefault="4F8879E1" w:rsidP="00E14D7B">
      <w:pPr>
        <w:pStyle w:val="Liststycke"/>
        <w:numPr>
          <w:ilvl w:val="0"/>
          <w:numId w:val="5"/>
        </w:numPr>
        <w:rPr>
          <w:rFonts w:ascii="Gill Sans MT" w:hAnsi="Gill Sans MT"/>
          <w:sz w:val="24"/>
          <w:szCs w:val="24"/>
        </w:rPr>
      </w:pPr>
      <w:r w:rsidRPr="001B0B0C">
        <w:rPr>
          <w:rFonts w:ascii="Gill Sans MT" w:hAnsi="Gill Sans MT"/>
          <w:sz w:val="24"/>
          <w:szCs w:val="24"/>
        </w:rPr>
        <w:t>Kod</w:t>
      </w:r>
    </w:p>
    <w:p w14:paraId="6A6D20C4" w14:textId="71F272A9" w:rsidR="17111CCE" w:rsidRPr="001B0B0C" w:rsidRDefault="00D95445" w:rsidP="00E14D7B">
      <w:pPr>
        <w:pStyle w:val="Liststycke"/>
        <w:numPr>
          <w:ilvl w:val="0"/>
          <w:numId w:val="5"/>
        </w:numPr>
        <w:rPr>
          <w:rFonts w:ascii="Gill Sans MT" w:hAnsi="Gill Sans MT"/>
          <w:sz w:val="24"/>
          <w:szCs w:val="24"/>
        </w:rPr>
      </w:pPr>
      <w:r w:rsidRPr="001B0B0C">
        <w:rPr>
          <w:rFonts w:ascii="Gill Sans MT" w:hAnsi="Gill Sans MT"/>
          <w:sz w:val="24"/>
          <w:szCs w:val="24"/>
        </w:rPr>
        <w:t>V</w:t>
      </w:r>
      <w:r w:rsidR="17111CCE" w:rsidRPr="001B0B0C">
        <w:rPr>
          <w:rFonts w:ascii="Gill Sans MT" w:hAnsi="Gill Sans MT"/>
          <w:sz w:val="24"/>
          <w:szCs w:val="24"/>
        </w:rPr>
        <w:t>ariabel</w:t>
      </w:r>
    </w:p>
    <w:p w14:paraId="33894D3F" w14:textId="74B75159" w:rsidR="4F8879E1" w:rsidRPr="001B0B0C" w:rsidRDefault="4F8879E1" w:rsidP="00E14D7B">
      <w:pPr>
        <w:pStyle w:val="Liststycke"/>
        <w:numPr>
          <w:ilvl w:val="0"/>
          <w:numId w:val="5"/>
        </w:numPr>
        <w:rPr>
          <w:rFonts w:ascii="Gill Sans MT" w:hAnsi="Gill Sans MT"/>
          <w:sz w:val="24"/>
          <w:szCs w:val="24"/>
        </w:rPr>
      </w:pPr>
      <w:r w:rsidRPr="001B0B0C">
        <w:rPr>
          <w:rFonts w:ascii="Gill Sans MT" w:hAnsi="Gill Sans MT"/>
          <w:sz w:val="24"/>
          <w:szCs w:val="24"/>
        </w:rPr>
        <w:t>Sekvenser</w:t>
      </w:r>
    </w:p>
    <w:p w14:paraId="5573CC57" w14:textId="160F8C02" w:rsidR="4F8879E1" w:rsidRPr="001B0B0C" w:rsidRDefault="4F8879E1" w:rsidP="00E14D7B">
      <w:pPr>
        <w:pStyle w:val="Liststycke"/>
        <w:numPr>
          <w:ilvl w:val="0"/>
          <w:numId w:val="5"/>
        </w:numPr>
        <w:rPr>
          <w:rFonts w:ascii="Gill Sans MT" w:hAnsi="Gill Sans MT"/>
          <w:sz w:val="24"/>
          <w:szCs w:val="24"/>
        </w:rPr>
      </w:pPr>
      <w:r w:rsidRPr="001B0B0C">
        <w:rPr>
          <w:rFonts w:ascii="Gill Sans MT" w:hAnsi="Gill Sans MT"/>
          <w:sz w:val="24"/>
          <w:szCs w:val="24"/>
        </w:rPr>
        <w:t>Villkor</w:t>
      </w:r>
    </w:p>
    <w:p w14:paraId="3C51165A" w14:textId="60A76C6D" w:rsidR="411FCBB5" w:rsidRPr="001B0B0C" w:rsidRDefault="411FCBB5" w:rsidP="00E14D7B">
      <w:pPr>
        <w:pStyle w:val="Liststycke"/>
        <w:numPr>
          <w:ilvl w:val="0"/>
          <w:numId w:val="5"/>
        </w:numPr>
        <w:rPr>
          <w:rFonts w:ascii="Gill Sans MT" w:hAnsi="Gill Sans MT"/>
          <w:sz w:val="24"/>
          <w:szCs w:val="24"/>
        </w:rPr>
      </w:pPr>
      <w:proofErr w:type="spellStart"/>
      <w:r w:rsidRPr="001B0B0C">
        <w:rPr>
          <w:rFonts w:ascii="Gill Sans MT" w:hAnsi="Gill Sans MT"/>
          <w:sz w:val="24"/>
          <w:szCs w:val="24"/>
        </w:rPr>
        <w:t>Looper</w:t>
      </w:r>
      <w:proofErr w:type="spellEnd"/>
    </w:p>
    <w:p w14:paraId="75A69A1B" w14:textId="3D68147F" w:rsidR="411FCBB5" w:rsidRPr="001B0B0C" w:rsidRDefault="411FCBB5" w:rsidP="00E14D7B">
      <w:pPr>
        <w:pStyle w:val="Liststycke"/>
        <w:numPr>
          <w:ilvl w:val="0"/>
          <w:numId w:val="5"/>
        </w:numPr>
        <w:rPr>
          <w:rFonts w:ascii="Gill Sans MT" w:hAnsi="Gill Sans MT"/>
          <w:sz w:val="24"/>
          <w:szCs w:val="24"/>
        </w:rPr>
      </w:pPr>
      <w:r w:rsidRPr="001B0B0C">
        <w:rPr>
          <w:rFonts w:ascii="Gill Sans MT" w:hAnsi="Gill Sans MT"/>
          <w:sz w:val="24"/>
          <w:szCs w:val="24"/>
        </w:rPr>
        <w:t>If-sats</w:t>
      </w:r>
    </w:p>
    <w:sectPr w:rsidR="411FCBB5" w:rsidRPr="001B0B0C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9567DE" w14:textId="77777777" w:rsidR="00D6127C" w:rsidRDefault="00D6127C" w:rsidP="00EF233E">
      <w:pPr>
        <w:spacing w:after="0" w:line="240" w:lineRule="auto"/>
      </w:pPr>
      <w:r>
        <w:separator/>
      </w:r>
    </w:p>
  </w:endnote>
  <w:endnote w:type="continuationSeparator" w:id="0">
    <w:p w14:paraId="170E8B28" w14:textId="77777777" w:rsidR="00D6127C" w:rsidRDefault="00D6127C" w:rsidP="00EF2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Gill Sans MT"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CC74C5" w14:textId="73126058" w:rsidR="00EF233E" w:rsidRPr="00E57898" w:rsidRDefault="00EF233E" w:rsidP="00EF233E">
    <w:pPr>
      <w:rPr>
        <w:sz w:val="24"/>
        <w:szCs w:val="24"/>
      </w:rPr>
    </w:pPr>
    <w:r>
      <w:rPr>
        <w:sz w:val="24"/>
        <w:szCs w:val="24"/>
      </w:rPr>
      <w:t xml:space="preserve">Författare: </w:t>
    </w:r>
    <w:r w:rsidRPr="00E57898">
      <w:rPr>
        <w:sz w:val="24"/>
        <w:szCs w:val="24"/>
      </w:rPr>
      <w:t>Ola Forsmark</w:t>
    </w:r>
    <w:r>
      <w:rPr>
        <w:sz w:val="24"/>
        <w:szCs w:val="24"/>
      </w:rPr>
      <w:t xml:space="preserve">, </w:t>
    </w:r>
    <w:r w:rsidRPr="00E57898">
      <w:rPr>
        <w:sz w:val="24"/>
        <w:szCs w:val="24"/>
      </w:rPr>
      <w:t>Ola Tindberg</w:t>
    </w:r>
    <w:r>
      <w:rPr>
        <w:sz w:val="24"/>
        <w:szCs w:val="24"/>
      </w:rPr>
      <w:t xml:space="preserve">, </w:t>
    </w:r>
    <w:r w:rsidRPr="6DC16383">
      <w:rPr>
        <w:sz w:val="24"/>
        <w:szCs w:val="24"/>
      </w:rPr>
      <w:t>Tomoko Helmertz</w:t>
    </w:r>
    <w:r>
      <w:rPr>
        <w:sz w:val="24"/>
        <w:szCs w:val="24"/>
      </w:rPr>
      <w:t xml:space="preserve">, </w:t>
    </w:r>
    <w:r w:rsidRPr="00E57898">
      <w:rPr>
        <w:sz w:val="24"/>
        <w:szCs w:val="24"/>
      </w:rPr>
      <w:t>Marie Dahlin</w:t>
    </w:r>
  </w:p>
  <w:p w14:paraId="0977376F" w14:textId="087B68FC" w:rsidR="00EF233E" w:rsidRDefault="00EF233E">
    <w:pPr>
      <w:pStyle w:val="Sidfot"/>
    </w:pPr>
  </w:p>
  <w:p w14:paraId="4A20D34F" w14:textId="77777777" w:rsidR="00EF233E" w:rsidRDefault="00EF233E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E3924C" w14:textId="77777777" w:rsidR="00D6127C" w:rsidRDefault="00D6127C" w:rsidP="00EF233E">
      <w:pPr>
        <w:spacing w:after="0" w:line="240" w:lineRule="auto"/>
      </w:pPr>
      <w:r>
        <w:separator/>
      </w:r>
    </w:p>
  </w:footnote>
  <w:footnote w:type="continuationSeparator" w:id="0">
    <w:p w14:paraId="3529A4AA" w14:textId="77777777" w:rsidR="00D6127C" w:rsidRDefault="00D6127C" w:rsidP="00EF23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FCEC4D" w14:textId="22435E05" w:rsidR="00EF233E" w:rsidRDefault="001B0B0C">
    <w:pPr>
      <w:pStyle w:val="Sidhuvud"/>
    </w:pPr>
    <w:r w:rsidRPr="001B0B0C">
      <w:drawing>
        <wp:anchor distT="0" distB="0" distL="114300" distR="114300" simplePos="0" relativeHeight="251659264" behindDoc="0" locked="1" layoutInCell="1" allowOverlap="1" wp14:anchorId="0D7A9D1E" wp14:editId="09489A69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1377950" cy="1139825"/>
          <wp:effectExtent l="0" t="0" r="0" b="3175"/>
          <wp:wrapNone/>
          <wp:docPr id="2" name="Bildobjek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ga i for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7950" cy="1139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B0B0C">
      <w:drawing>
        <wp:anchor distT="0" distB="0" distL="114300" distR="114300" simplePos="0" relativeHeight="251660288" behindDoc="0" locked="0" layoutInCell="1" allowOverlap="1" wp14:anchorId="3C3F602F" wp14:editId="169E2FD3">
          <wp:simplePos x="0" y="0"/>
          <wp:positionH relativeFrom="page">
            <wp:align>left</wp:align>
          </wp:positionH>
          <wp:positionV relativeFrom="paragraph">
            <wp:posOffset>-430530</wp:posOffset>
          </wp:positionV>
          <wp:extent cx="1543050" cy="941070"/>
          <wp:effectExtent l="0" t="0" r="0" b="0"/>
          <wp:wrapNone/>
          <wp:docPr id="6" name="Bildobjekt 6" descr="En bild som visar text, tecken, clipart, ljus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Bildobjekt 6" descr="En bild som visar text, tecken, clipart, ljus&#10;&#10;Automatiskt genererad beskrivni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3050" cy="941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FA012A"/>
    <w:multiLevelType w:val="hybridMultilevel"/>
    <w:tmpl w:val="C56C639E"/>
    <w:lvl w:ilvl="0" w:tplc="6C185C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8EA237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F72DF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1F4A1F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CDE40C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1B002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8100FF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798BBD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61617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D21CA3"/>
    <w:multiLevelType w:val="hybridMultilevel"/>
    <w:tmpl w:val="89643566"/>
    <w:lvl w:ilvl="0" w:tplc="E15407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A52ED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69EAA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74C7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2875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51AF1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20D3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5CAE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F264E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442B50"/>
    <w:multiLevelType w:val="hybridMultilevel"/>
    <w:tmpl w:val="97B6873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CE2B13"/>
    <w:multiLevelType w:val="hybridMultilevel"/>
    <w:tmpl w:val="464AE948"/>
    <w:lvl w:ilvl="0" w:tplc="30F0B7F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3D6A6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2CE67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B689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8010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60452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EA97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BE74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C86C4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4570D9"/>
    <w:multiLevelType w:val="hybridMultilevel"/>
    <w:tmpl w:val="F90A9BE0"/>
    <w:lvl w:ilvl="0" w:tplc="6C5A53D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ADA86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80AB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7A5F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72E8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F4CD3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EA0B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2691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110C6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794"/>
    <w:rsid w:val="001260E1"/>
    <w:rsid w:val="00195B8C"/>
    <w:rsid w:val="001B0B0C"/>
    <w:rsid w:val="005D12C3"/>
    <w:rsid w:val="0089120B"/>
    <w:rsid w:val="009359B5"/>
    <w:rsid w:val="00B94CE7"/>
    <w:rsid w:val="00C807EC"/>
    <w:rsid w:val="00C84AAB"/>
    <w:rsid w:val="00D40794"/>
    <w:rsid w:val="00D6127C"/>
    <w:rsid w:val="00D95445"/>
    <w:rsid w:val="00E14D7B"/>
    <w:rsid w:val="00E57898"/>
    <w:rsid w:val="00E614D1"/>
    <w:rsid w:val="00E9041A"/>
    <w:rsid w:val="00EF233E"/>
    <w:rsid w:val="01689FE3"/>
    <w:rsid w:val="0330FDAB"/>
    <w:rsid w:val="04B3669D"/>
    <w:rsid w:val="04D96C62"/>
    <w:rsid w:val="0543A11B"/>
    <w:rsid w:val="0549AC43"/>
    <w:rsid w:val="0648D124"/>
    <w:rsid w:val="06664B91"/>
    <w:rsid w:val="06F8949C"/>
    <w:rsid w:val="08E1D1B3"/>
    <w:rsid w:val="0A16F3A7"/>
    <w:rsid w:val="0A76E599"/>
    <w:rsid w:val="0AC1CEBA"/>
    <w:rsid w:val="0B26055D"/>
    <w:rsid w:val="0B47F575"/>
    <w:rsid w:val="0BA0D4FD"/>
    <w:rsid w:val="0C0539C9"/>
    <w:rsid w:val="0DEF813B"/>
    <w:rsid w:val="0E37479B"/>
    <w:rsid w:val="0E606D1C"/>
    <w:rsid w:val="0E99925B"/>
    <w:rsid w:val="0EA5ABCA"/>
    <w:rsid w:val="103B4304"/>
    <w:rsid w:val="1092D447"/>
    <w:rsid w:val="10BAD829"/>
    <w:rsid w:val="10D8AAEC"/>
    <w:rsid w:val="10E9D511"/>
    <w:rsid w:val="111F9B25"/>
    <w:rsid w:val="1223347C"/>
    <w:rsid w:val="1269BBAA"/>
    <w:rsid w:val="13DEC41D"/>
    <w:rsid w:val="142A46D1"/>
    <w:rsid w:val="1444C248"/>
    <w:rsid w:val="14AB71C2"/>
    <w:rsid w:val="14C142C1"/>
    <w:rsid w:val="1570360B"/>
    <w:rsid w:val="157865B6"/>
    <w:rsid w:val="16D711D8"/>
    <w:rsid w:val="16EA6597"/>
    <w:rsid w:val="17111CCE"/>
    <w:rsid w:val="18708FE4"/>
    <w:rsid w:val="188635F8"/>
    <w:rsid w:val="18F96149"/>
    <w:rsid w:val="195B87DD"/>
    <w:rsid w:val="19720B65"/>
    <w:rsid w:val="19AF3C98"/>
    <w:rsid w:val="1C0E7639"/>
    <w:rsid w:val="1CCA38A6"/>
    <w:rsid w:val="1D27ECB9"/>
    <w:rsid w:val="1D3DA83C"/>
    <w:rsid w:val="1EC3BD1A"/>
    <w:rsid w:val="1EF5777C"/>
    <w:rsid w:val="1FE5A4BF"/>
    <w:rsid w:val="2042FF0A"/>
    <w:rsid w:val="205C2A04"/>
    <w:rsid w:val="214EF0D8"/>
    <w:rsid w:val="22162D4A"/>
    <w:rsid w:val="2251B718"/>
    <w:rsid w:val="22591786"/>
    <w:rsid w:val="23218E49"/>
    <w:rsid w:val="242BF265"/>
    <w:rsid w:val="24EB9516"/>
    <w:rsid w:val="2547C283"/>
    <w:rsid w:val="26670563"/>
    <w:rsid w:val="2713D8F8"/>
    <w:rsid w:val="27D62BC9"/>
    <w:rsid w:val="27DEA640"/>
    <w:rsid w:val="2807233F"/>
    <w:rsid w:val="2971FC2A"/>
    <w:rsid w:val="2976F458"/>
    <w:rsid w:val="29D4C8CC"/>
    <w:rsid w:val="2AD74BD1"/>
    <w:rsid w:val="2B12C4B9"/>
    <w:rsid w:val="2B5D99BC"/>
    <w:rsid w:val="2C3752A3"/>
    <w:rsid w:val="2CC16C05"/>
    <w:rsid w:val="2CF63D3A"/>
    <w:rsid w:val="2DC669CF"/>
    <w:rsid w:val="2F141B74"/>
    <w:rsid w:val="2F58E367"/>
    <w:rsid w:val="2FD9C917"/>
    <w:rsid w:val="2FF90CC7"/>
    <w:rsid w:val="30511271"/>
    <w:rsid w:val="310A4CB4"/>
    <w:rsid w:val="311E08DB"/>
    <w:rsid w:val="313FFDFE"/>
    <w:rsid w:val="31A2BED1"/>
    <w:rsid w:val="32136C4A"/>
    <w:rsid w:val="32C4CD32"/>
    <w:rsid w:val="32DC9A75"/>
    <w:rsid w:val="334E9166"/>
    <w:rsid w:val="338C3D1F"/>
    <w:rsid w:val="33D43E78"/>
    <w:rsid w:val="342731A2"/>
    <w:rsid w:val="34708AA8"/>
    <w:rsid w:val="35413295"/>
    <w:rsid w:val="37D32736"/>
    <w:rsid w:val="382AC684"/>
    <w:rsid w:val="386AF4CC"/>
    <w:rsid w:val="3972B39C"/>
    <w:rsid w:val="39AED258"/>
    <w:rsid w:val="3A3AD4DC"/>
    <w:rsid w:val="3A410392"/>
    <w:rsid w:val="3B3BBF6E"/>
    <w:rsid w:val="3BE1328E"/>
    <w:rsid w:val="3C445432"/>
    <w:rsid w:val="3C5945B1"/>
    <w:rsid w:val="3CF10A79"/>
    <w:rsid w:val="3D2A2D43"/>
    <w:rsid w:val="3D50EC77"/>
    <w:rsid w:val="3DB1500B"/>
    <w:rsid w:val="3E05FFE3"/>
    <w:rsid w:val="3E0D2AC6"/>
    <w:rsid w:val="411FCBB5"/>
    <w:rsid w:val="42D36EBB"/>
    <w:rsid w:val="4391D892"/>
    <w:rsid w:val="441B6C7E"/>
    <w:rsid w:val="4454FE66"/>
    <w:rsid w:val="46FCFAE9"/>
    <w:rsid w:val="476A3CA7"/>
    <w:rsid w:val="479F18CD"/>
    <w:rsid w:val="47C76118"/>
    <w:rsid w:val="47EE432E"/>
    <w:rsid w:val="48CC600D"/>
    <w:rsid w:val="492CD773"/>
    <w:rsid w:val="4AA9D5CA"/>
    <w:rsid w:val="4BCEAE27"/>
    <w:rsid w:val="4C1263CF"/>
    <w:rsid w:val="4C267E63"/>
    <w:rsid w:val="4CC63292"/>
    <w:rsid w:val="4CE6BAB0"/>
    <w:rsid w:val="4DA3CAA1"/>
    <w:rsid w:val="4E2F244F"/>
    <w:rsid w:val="4E7B0439"/>
    <w:rsid w:val="4F262331"/>
    <w:rsid w:val="4F36E4A0"/>
    <w:rsid w:val="4F8879E1"/>
    <w:rsid w:val="501EFBF8"/>
    <w:rsid w:val="531FBAFE"/>
    <w:rsid w:val="5377ECAB"/>
    <w:rsid w:val="5435C1BD"/>
    <w:rsid w:val="547217D5"/>
    <w:rsid w:val="5481CBDF"/>
    <w:rsid w:val="549004F9"/>
    <w:rsid w:val="5527F324"/>
    <w:rsid w:val="55502634"/>
    <w:rsid w:val="55CB8767"/>
    <w:rsid w:val="56747499"/>
    <w:rsid w:val="57048995"/>
    <w:rsid w:val="5843CBA0"/>
    <w:rsid w:val="589E2EE7"/>
    <w:rsid w:val="58C72154"/>
    <w:rsid w:val="58F5355B"/>
    <w:rsid w:val="590DEFED"/>
    <w:rsid w:val="592C16B9"/>
    <w:rsid w:val="59766A7D"/>
    <w:rsid w:val="5B123ADE"/>
    <w:rsid w:val="5C019E3B"/>
    <w:rsid w:val="5C1997A8"/>
    <w:rsid w:val="5C4A8F1E"/>
    <w:rsid w:val="5D5BCF0B"/>
    <w:rsid w:val="5D6B7518"/>
    <w:rsid w:val="5E44BF25"/>
    <w:rsid w:val="5F822FE0"/>
    <w:rsid w:val="60082DE6"/>
    <w:rsid w:val="600D2235"/>
    <w:rsid w:val="6131DA45"/>
    <w:rsid w:val="6137289E"/>
    <w:rsid w:val="617005FF"/>
    <w:rsid w:val="61E6E6D2"/>
    <w:rsid w:val="61EAADE6"/>
    <w:rsid w:val="62411D9B"/>
    <w:rsid w:val="62B9D0A2"/>
    <w:rsid w:val="6380FC22"/>
    <w:rsid w:val="63867E47"/>
    <w:rsid w:val="6424A98D"/>
    <w:rsid w:val="64FB1423"/>
    <w:rsid w:val="6565B4A1"/>
    <w:rsid w:val="65C5721C"/>
    <w:rsid w:val="66277DB5"/>
    <w:rsid w:val="66B14789"/>
    <w:rsid w:val="67A66A22"/>
    <w:rsid w:val="6859EF6A"/>
    <w:rsid w:val="69008385"/>
    <w:rsid w:val="6912A4DF"/>
    <w:rsid w:val="6993C291"/>
    <w:rsid w:val="6B997DB2"/>
    <w:rsid w:val="6C34B3A0"/>
    <w:rsid w:val="6C85531F"/>
    <w:rsid w:val="6CBFF136"/>
    <w:rsid w:val="6D85FD6C"/>
    <w:rsid w:val="6DBF21D1"/>
    <w:rsid w:val="6DC16383"/>
    <w:rsid w:val="6E1653C2"/>
    <w:rsid w:val="6EE2E7C7"/>
    <w:rsid w:val="6F6C5462"/>
    <w:rsid w:val="6F9853AA"/>
    <w:rsid w:val="7134240B"/>
    <w:rsid w:val="728EF10F"/>
    <w:rsid w:val="738AB491"/>
    <w:rsid w:val="743FC585"/>
    <w:rsid w:val="75B78F8D"/>
    <w:rsid w:val="7607952E"/>
    <w:rsid w:val="7748D313"/>
    <w:rsid w:val="77F24362"/>
    <w:rsid w:val="785151C2"/>
    <w:rsid w:val="7A27E42F"/>
    <w:rsid w:val="7A6B81CC"/>
    <w:rsid w:val="7B96791F"/>
    <w:rsid w:val="7CB8C5DD"/>
    <w:rsid w:val="7CB93DEB"/>
    <w:rsid w:val="7CC5B485"/>
    <w:rsid w:val="7D1E8970"/>
    <w:rsid w:val="7D71C748"/>
    <w:rsid w:val="7D756FB4"/>
    <w:rsid w:val="7E16DE6C"/>
    <w:rsid w:val="7EC2011A"/>
    <w:rsid w:val="7ECF7C71"/>
    <w:rsid w:val="7F29320F"/>
    <w:rsid w:val="7F90AD26"/>
    <w:rsid w:val="7FF83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8B268E"/>
  <w15:chartTrackingRefBased/>
  <w15:docId w15:val="{C73AF2C5-D4EA-48AE-8574-03A7CEFC4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9359B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Rubrik4">
    <w:name w:val="heading 4"/>
    <w:basedOn w:val="Normal"/>
    <w:link w:val="Rubrik4Char"/>
    <w:uiPriority w:val="9"/>
    <w:qFormat/>
    <w:rsid w:val="00E614D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4Char">
    <w:name w:val="Rubrik 4 Char"/>
    <w:basedOn w:val="Standardstycketeckensnitt"/>
    <w:link w:val="Rubrik4"/>
    <w:uiPriority w:val="9"/>
    <w:rsid w:val="00E614D1"/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9359B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alwebb">
    <w:name w:val="Normal (Web)"/>
    <w:basedOn w:val="Normal"/>
    <w:uiPriority w:val="99"/>
    <w:semiHidden/>
    <w:unhideWhenUsed/>
    <w:rsid w:val="00935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9359B5"/>
    <w:rPr>
      <w:b/>
      <w:bCs/>
    </w:rPr>
  </w:style>
  <w:style w:type="paragraph" w:styleId="Liststycke">
    <w:name w:val="List Paragraph"/>
    <w:basedOn w:val="Normal"/>
    <w:uiPriority w:val="34"/>
    <w:qFormat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Pr>
      <w:color w:val="0563C1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EF2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F233E"/>
  </w:style>
  <w:style w:type="paragraph" w:styleId="Sidfot">
    <w:name w:val="footer"/>
    <w:basedOn w:val="Normal"/>
    <w:link w:val="SidfotChar"/>
    <w:uiPriority w:val="99"/>
    <w:unhideWhenUsed/>
    <w:rsid w:val="00EF2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F23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6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3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8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2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lth.se/programmera/programmering-i-skolan/installera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0D1ADC1A86AB48BA8DF592DDD52DB9" ma:contentTypeVersion="2" ma:contentTypeDescription="Skapa ett nytt dokument." ma:contentTypeScope="" ma:versionID="2cb31937887170f0df13efc320c076be">
  <xsd:schema xmlns:xsd="http://www.w3.org/2001/XMLSchema" xmlns:xs="http://www.w3.org/2001/XMLSchema" xmlns:p="http://schemas.microsoft.com/office/2006/metadata/properties" xmlns:ns2="d89071b2-bfbf-4dd0-a67d-ab1d8883eb33" targetNamespace="http://schemas.microsoft.com/office/2006/metadata/properties" ma:root="true" ma:fieldsID="c9eef8a02d111cbf1c65b96c77951291" ns2:_="">
    <xsd:import namespace="d89071b2-bfbf-4dd0-a67d-ab1d8883eb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9071b2-bfbf-4dd0-a67d-ab1d8883eb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2929C98-53FC-4555-BB00-CE510C4C59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1930A5-A68C-4BFB-8414-F8DAF5E54FF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4EDACE7-92DE-4CE6-A423-C5752E2025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9071b2-bfbf-4dd0-a67d-ab1d8883eb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864</Words>
  <Characters>4583</Characters>
  <Application>Microsoft Office Word</Application>
  <DocSecurity>0</DocSecurity>
  <Lines>38</Lines>
  <Paragraphs>10</Paragraphs>
  <ScaleCrop>false</ScaleCrop>
  <Company>Vellinge Kommun</Company>
  <LinksUpToDate>false</LinksUpToDate>
  <CharactersWithSpaces>5437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Dahlin, Marie</dc:creator>
  <cp:keywords/>
  <dc:description/>
  <cp:lastModifiedBy>Tidvall, Ingrid</cp:lastModifiedBy>
  <cp:revision>16</cp:revision>
  <dcterms:created xsi:type="dcterms:W3CDTF">2021-09-22T13:16:00Z</dcterms:created>
  <dcterms:modified xsi:type="dcterms:W3CDTF">2021-12-20T11:30:00Z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0x0101008E0D1ADC1A86AB48BA8DF592DDD52DB9</vt:lpwstr>
  </property>
</Properties>
</file>